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BC47A9" w14:textId="67DAD1E7" w:rsidR="00E64A80" w:rsidRDefault="00355D21" w:rsidP="00355D21">
      <w:pPr>
        <w:spacing w:before="120" w:after="0" w:line="360" w:lineRule="exact"/>
        <w:rPr>
          <w:rFonts w:cs="Times New Roman"/>
          <w:b/>
          <w:color w:val="000000" w:themeColor="text1"/>
          <w:spacing w:val="-2"/>
          <w:sz w:val="30"/>
          <w:szCs w:val="30"/>
        </w:rPr>
      </w:pPr>
      <w:r>
        <w:rPr>
          <w:rFonts w:cs="Times New Roman"/>
          <w:b/>
          <w:color w:val="000000" w:themeColor="text1"/>
          <w:spacing w:val="-2"/>
          <w:sz w:val="30"/>
          <w:szCs w:val="30"/>
        </w:rPr>
        <w:t>N</w:t>
      </w:r>
      <w:r w:rsidR="00A17622" w:rsidRPr="00E64A80">
        <w:rPr>
          <w:rFonts w:cs="Times New Roman"/>
          <w:b/>
          <w:color w:val="000000" w:themeColor="text1"/>
          <w:spacing w:val="-2"/>
          <w:sz w:val="30"/>
          <w:szCs w:val="30"/>
        </w:rPr>
        <w:t xml:space="preserve">ÂNG CAO CHẤT LƯỢNG CÔNG TÁC GIÁO DỤC PHÁP LUẬT, THAM GIA PHÒNG CHỐNG MA TUÝ, TỆ NẠN XÃ HỘI </w:t>
      </w:r>
    </w:p>
    <w:p w14:paraId="295E0EA0" w14:textId="03F97D78" w:rsidR="00E64A80" w:rsidRDefault="00A17622" w:rsidP="00E64A80">
      <w:pPr>
        <w:spacing w:before="120" w:after="0" w:line="360" w:lineRule="exact"/>
        <w:jc w:val="center"/>
        <w:rPr>
          <w:rFonts w:cs="Times New Roman"/>
          <w:b/>
          <w:color w:val="000000" w:themeColor="text1"/>
          <w:spacing w:val="-2"/>
          <w:sz w:val="30"/>
          <w:szCs w:val="30"/>
        </w:rPr>
      </w:pPr>
      <w:r w:rsidRPr="00E64A80">
        <w:rPr>
          <w:rFonts w:cs="Times New Roman"/>
          <w:b/>
          <w:color w:val="000000" w:themeColor="text1"/>
          <w:spacing w:val="-2"/>
          <w:sz w:val="30"/>
          <w:szCs w:val="30"/>
        </w:rPr>
        <w:t>TRONG THANH NIÊN</w:t>
      </w:r>
    </w:p>
    <w:p w14:paraId="154F1440" w14:textId="77777777" w:rsidR="00E64A80" w:rsidRPr="00E64A80" w:rsidRDefault="00E64A80" w:rsidP="00E64A80">
      <w:pPr>
        <w:spacing w:before="120" w:after="0" w:line="360" w:lineRule="exact"/>
        <w:jc w:val="center"/>
        <w:rPr>
          <w:rFonts w:cs="Times New Roman"/>
          <w:b/>
          <w:color w:val="000000" w:themeColor="text1"/>
          <w:spacing w:val="-2"/>
          <w:sz w:val="30"/>
          <w:szCs w:val="30"/>
        </w:rPr>
      </w:pPr>
    </w:p>
    <w:p w14:paraId="4B50BF91" w14:textId="717B9235" w:rsidR="00A17622" w:rsidRDefault="00E64A80" w:rsidP="00E64A80">
      <w:pPr>
        <w:pStyle w:val="NormalWeb"/>
        <w:shd w:val="clear" w:color="auto" w:fill="FFFFFF"/>
        <w:spacing w:before="120" w:beforeAutospacing="0" w:after="0" w:afterAutospacing="0" w:line="360" w:lineRule="exact"/>
        <w:ind w:right="850" w:firstLine="720"/>
        <w:jc w:val="right"/>
        <w:textAlignment w:val="baseline"/>
        <w:rPr>
          <w:b/>
          <w:i/>
          <w:color w:val="000000" w:themeColor="text1"/>
          <w:sz w:val="28"/>
          <w:szCs w:val="28"/>
          <w:shd w:val="clear" w:color="auto" w:fill="FFFFFF"/>
        </w:rPr>
      </w:pPr>
      <w:r>
        <w:rPr>
          <w:b/>
          <w:i/>
          <w:color w:val="000000" w:themeColor="text1"/>
          <w:sz w:val="28"/>
          <w:szCs w:val="28"/>
          <w:shd w:val="clear" w:color="auto" w:fill="FFFFFF"/>
        </w:rPr>
        <w:t>Hội LHTN Việt Nam Huyện Hà Quảng</w:t>
      </w:r>
    </w:p>
    <w:p w14:paraId="2CA4F3F7" w14:textId="77777777" w:rsidR="00E64A80" w:rsidRDefault="00E64A80" w:rsidP="00E64A80">
      <w:pPr>
        <w:pStyle w:val="NormalWeb"/>
        <w:shd w:val="clear" w:color="auto" w:fill="FFFFFF"/>
        <w:spacing w:before="120" w:beforeAutospacing="0" w:after="0" w:afterAutospacing="0" w:line="360" w:lineRule="exact"/>
        <w:ind w:right="850" w:firstLine="720"/>
        <w:jc w:val="right"/>
        <w:textAlignment w:val="baseline"/>
        <w:rPr>
          <w:b/>
          <w:i/>
          <w:color w:val="000000" w:themeColor="text1"/>
          <w:sz w:val="28"/>
          <w:szCs w:val="28"/>
          <w:shd w:val="clear" w:color="auto" w:fill="FFFFFF"/>
        </w:rPr>
      </w:pPr>
      <w:bookmarkStart w:id="0" w:name="_GoBack"/>
      <w:bookmarkEnd w:id="0"/>
    </w:p>
    <w:p w14:paraId="74A8A71C" w14:textId="6F1C9E26" w:rsidR="00B54759" w:rsidRPr="00D37D9D" w:rsidRDefault="00B54759" w:rsidP="00F4225C">
      <w:pPr>
        <w:pStyle w:val="NormalWeb"/>
        <w:shd w:val="clear" w:color="auto" w:fill="FFFFFF"/>
        <w:spacing w:before="120" w:beforeAutospacing="0" w:after="0" w:afterAutospacing="0" w:line="360" w:lineRule="exact"/>
        <w:ind w:firstLine="720"/>
        <w:textAlignment w:val="baseline"/>
        <w:rPr>
          <w:bCs/>
          <w:i/>
          <w:color w:val="000000" w:themeColor="text1"/>
          <w:sz w:val="28"/>
          <w:szCs w:val="28"/>
          <w:shd w:val="clear" w:color="auto" w:fill="FFFFFF"/>
        </w:rPr>
      </w:pPr>
      <w:r w:rsidRPr="00D37D9D">
        <w:rPr>
          <w:bCs/>
          <w:i/>
          <w:color w:val="000000" w:themeColor="text1"/>
          <w:sz w:val="28"/>
          <w:szCs w:val="28"/>
          <w:shd w:val="clear" w:color="auto" w:fill="FFFFFF"/>
        </w:rPr>
        <w:t xml:space="preserve">Kính thưa Đoàn </w:t>
      </w:r>
      <w:r w:rsidR="00D37D9D">
        <w:rPr>
          <w:bCs/>
          <w:i/>
          <w:color w:val="000000" w:themeColor="text1"/>
          <w:sz w:val="28"/>
          <w:szCs w:val="28"/>
          <w:shd w:val="clear" w:color="auto" w:fill="FFFFFF"/>
        </w:rPr>
        <w:t>c</w:t>
      </w:r>
      <w:r w:rsidRPr="00D37D9D">
        <w:rPr>
          <w:bCs/>
          <w:i/>
          <w:color w:val="000000" w:themeColor="text1"/>
          <w:sz w:val="28"/>
          <w:szCs w:val="28"/>
          <w:shd w:val="clear" w:color="auto" w:fill="FFFFFF"/>
        </w:rPr>
        <w:t>hủ tịch Đại hội !</w:t>
      </w:r>
    </w:p>
    <w:p w14:paraId="051FDD87" w14:textId="25CFED07" w:rsidR="00B54759" w:rsidRPr="00D37D9D" w:rsidRDefault="00B54759" w:rsidP="00F4225C">
      <w:pPr>
        <w:pStyle w:val="NormalWeb"/>
        <w:shd w:val="clear" w:color="auto" w:fill="FFFFFF"/>
        <w:spacing w:before="120" w:beforeAutospacing="0" w:after="0" w:afterAutospacing="0" w:line="360" w:lineRule="exact"/>
        <w:ind w:firstLine="720"/>
        <w:textAlignment w:val="baseline"/>
        <w:rPr>
          <w:bCs/>
          <w:i/>
          <w:color w:val="000000" w:themeColor="text1"/>
          <w:sz w:val="28"/>
          <w:szCs w:val="28"/>
          <w:shd w:val="clear" w:color="auto" w:fill="FFFFFF"/>
        </w:rPr>
      </w:pPr>
      <w:r w:rsidRPr="00D37D9D">
        <w:rPr>
          <w:bCs/>
          <w:i/>
          <w:color w:val="000000" w:themeColor="text1"/>
          <w:sz w:val="28"/>
          <w:szCs w:val="28"/>
          <w:shd w:val="clear" w:color="auto" w:fill="FFFFFF"/>
        </w:rPr>
        <w:t xml:space="preserve">Kính thưa các đồng chí </w:t>
      </w:r>
      <w:r w:rsidR="00A17622" w:rsidRPr="00D37D9D">
        <w:rPr>
          <w:bCs/>
          <w:i/>
          <w:color w:val="000000" w:themeColor="text1"/>
          <w:sz w:val="28"/>
          <w:szCs w:val="28"/>
          <w:shd w:val="clear" w:color="auto" w:fill="FFFFFF"/>
        </w:rPr>
        <w:t>l</w:t>
      </w:r>
      <w:r w:rsidR="004D7B07" w:rsidRPr="00D37D9D">
        <w:rPr>
          <w:bCs/>
          <w:i/>
          <w:color w:val="000000" w:themeColor="text1"/>
          <w:sz w:val="28"/>
          <w:szCs w:val="28"/>
          <w:shd w:val="clear" w:color="auto" w:fill="FFFFFF"/>
        </w:rPr>
        <w:t>ãnh</w:t>
      </w:r>
      <w:r w:rsidR="004D7B07" w:rsidRPr="00D37D9D">
        <w:rPr>
          <w:bCs/>
          <w:i/>
          <w:color w:val="000000" w:themeColor="text1"/>
          <w:sz w:val="28"/>
          <w:szCs w:val="28"/>
          <w:shd w:val="clear" w:color="auto" w:fill="FFFFFF"/>
          <w:lang w:val="vi-VN"/>
        </w:rPr>
        <w:t xml:space="preserve"> đạo, quý vị </w:t>
      </w:r>
      <w:r w:rsidRPr="00D37D9D">
        <w:rPr>
          <w:bCs/>
          <w:i/>
          <w:color w:val="000000" w:themeColor="text1"/>
          <w:sz w:val="28"/>
          <w:szCs w:val="28"/>
          <w:shd w:val="clear" w:color="auto" w:fill="FFFFFF"/>
        </w:rPr>
        <w:t>đại biểu!</w:t>
      </w:r>
    </w:p>
    <w:p w14:paraId="32823D5D" w14:textId="77777777" w:rsidR="00B54759" w:rsidRPr="00D37D9D" w:rsidRDefault="00B54759" w:rsidP="00F4225C">
      <w:pPr>
        <w:pStyle w:val="NormalWeb"/>
        <w:shd w:val="clear" w:color="auto" w:fill="FFFFFF"/>
        <w:spacing w:before="120" w:beforeAutospacing="0" w:after="0" w:afterAutospacing="0" w:line="360" w:lineRule="exact"/>
        <w:ind w:firstLine="720"/>
        <w:textAlignment w:val="baseline"/>
        <w:rPr>
          <w:bCs/>
          <w:i/>
          <w:color w:val="000000" w:themeColor="text1"/>
          <w:sz w:val="28"/>
          <w:szCs w:val="28"/>
          <w:shd w:val="clear" w:color="auto" w:fill="FFFFFF"/>
        </w:rPr>
      </w:pPr>
      <w:r w:rsidRPr="00D37D9D">
        <w:rPr>
          <w:bCs/>
          <w:i/>
          <w:color w:val="000000" w:themeColor="text1"/>
          <w:sz w:val="28"/>
          <w:szCs w:val="28"/>
          <w:shd w:val="clear" w:color="auto" w:fill="FFFFFF"/>
        </w:rPr>
        <w:t>Thưa toàn thể Đại hội !</w:t>
      </w:r>
    </w:p>
    <w:p w14:paraId="4978F0E7" w14:textId="373FDBEE" w:rsidR="00B54759" w:rsidRPr="00DC7C02" w:rsidRDefault="00B54759" w:rsidP="00F4225C">
      <w:pPr>
        <w:spacing w:before="120" w:after="0" w:line="360" w:lineRule="exact"/>
        <w:ind w:firstLine="720"/>
        <w:jc w:val="both"/>
        <w:rPr>
          <w:color w:val="000000" w:themeColor="text1"/>
          <w:sz w:val="28"/>
          <w:szCs w:val="28"/>
        </w:rPr>
      </w:pPr>
      <w:r w:rsidRPr="00D37D9D">
        <w:rPr>
          <w:bCs/>
          <w:color w:val="000000" w:themeColor="text1"/>
          <w:sz w:val="28"/>
          <w:szCs w:val="28"/>
          <w:bdr w:val="none" w:sz="0" w:space="0" w:color="auto" w:frame="1"/>
        </w:rPr>
        <w:t>Lời đầu tiên, thay mặt tuổi trẻ huyện Hà Quảng tôi xin gửi tới các đồng chí lãnh đạo, quý vị đại biểu cùng toàn thể Đại hội lời kính chúc sức khỏe, hạnh phúc và thành đạt.</w:t>
      </w:r>
      <w:r w:rsidRPr="00D37D9D">
        <w:rPr>
          <w:bCs/>
          <w:color w:val="000000" w:themeColor="text1"/>
          <w:sz w:val="28"/>
          <w:szCs w:val="28"/>
        </w:rPr>
        <w:t xml:space="preserve"> Chúc Đại hội</w:t>
      </w:r>
      <w:r w:rsidRPr="00D37D9D">
        <w:rPr>
          <w:bCs/>
          <w:color w:val="000000" w:themeColor="text1"/>
          <w:sz w:val="28"/>
          <w:szCs w:val="28"/>
          <w:bdr w:val="none" w:sz="0" w:space="0" w:color="auto" w:frame="1"/>
        </w:rPr>
        <w:t xml:space="preserve"> đại biểu </w:t>
      </w:r>
      <w:r w:rsidR="00A0249B" w:rsidRPr="00D37D9D">
        <w:rPr>
          <w:rFonts w:cs="Times New Roman"/>
          <w:bCs/>
          <w:color w:val="000000" w:themeColor="text1"/>
          <w:sz w:val="28"/>
          <w:szCs w:val="28"/>
          <w:lang w:val="vi-VN"/>
        </w:rPr>
        <w:t>Hội</w:t>
      </w:r>
      <w:r w:rsidR="00A0249B" w:rsidRPr="00A0249B">
        <w:rPr>
          <w:rFonts w:cs="Times New Roman"/>
          <w:color w:val="000000" w:themeColor="text1"/>
          <w:sz w:val="28"/>
          <w:szCs w:val="28"/>
          <w:lang w:val="vi-VN"/>
        </w:rPr>
        <w:t xml:space="preserve"> LHTN Việt Nam tỉnh Cao Bằng </w:t>
      </w:r>
      <w:r w:rsidR="00A0249B" w:rsidRPr="00A0249B">
        <w:rPr>
          <w:rFonts w:cs="Times New Roman"/>
          <w:color w:val="000000" w:themeColor="text1"/>
          <w:sz w:val="28"/>
          <w:szCs w:val="28"/>
        </w:rPr>
        <w:t>lần thứ VI</w:t>
      </w:r>
      <w:r w:rsidRPr="00DC7C02">
        <w:rPr>
          <w:color w:val="000000" w:themeColor="text1"/>
          <w:sz w:val="28"/>
          <w:szCs w:val="28"/>
          <w:bdr w:val="none" w:sz="0" w:space="0" w:color="auto" w:frame="1"/>
        </w:rPr>
        <w:t>, nhiệm kỳ</w:t>
      </w:r>
      <w:r w:rsidR="003F3E10" w:rsidRPr="00DC7C02">
        <w:rPr>
          <w:color w:val="000000" w:themeColor="text1"/>
          <w:sz w:val="28"/>
          <w:szCs w:val="28"/>
          <w:bdr w:val="none" w:sz="0" w:space="0" w:color="auto" w:frame="1"/>
        </w:rPr>
        <w:t xml:space="preserve"> 2024 - 2029</w:t>
      </w:r>
      <w:r w:rsidRPr="00DC7C02">
        <w:rPr>
          <w:color w:val="000000" w:themeColor="text1"/>
          <w:sz w:val="28"/>
          <w:szCs w:val="28"/>
        </w:rPr>
        <w:t xml:space="preserve"> thành công tốt đẹp. </w:t>
      </w:r>
    </w:p>
    <w:p w14:paraId="268C4331" w14:textId="353502A6" w:rsidR="005C4604" w:rsidRPr="00DC7C02" w:rsidRDefault="00B54759" w:rsidP="00F4225C">
      <w:pPr>
        <w:spacing w:before="120" w:after="0" w:line="360" w:lineRule="exact"/>
        <w:ind w:firstLine="720"/>
        <w:jc w:val="both"/>
        <w:rPr>
          <w:rFonts w:cs="Times New Roman"/>
          <w:i/>
          <w:color w:val="000000" w:themeColor="text1"/>
          <w:sz w:val="28"/>
          <w:szCs w:val="28"/>
          <w:lang w:val="vi-VN"/>
        </w:rPr>
      </w:pPr>
      <w:r w:rsidRPr="00DC7C02">
        <w:rPr>
          <w:color w:val="000000" w:themeColor="text1"/>
          <w:sz w:val="28"/>
          <w:szCs w:val="28"/>
        </w:rPr>
        <w:t>Được sự cho phép của Đoàn Chủ tịch, tôi xin trình bày tham luận với chủ đề:</w:t>
      </w:r>
      <w:r w:rsidRPr="00DC7C02">
        <w:rPr>
          <w:rFonts w:cs="Times New Roman"/>
          <w:color w:val="000000" w:themeColor="text1"/>
          <w:sz w:val="28"/>
          <w:szCs w:val="28"/>
          <w:lang w:val="vi-VN"/>
        </w:rPr>
        <w:t xml:space="preserve"> </w:t>
      </w:r>
      <w:r w:rsidR="005C4604" w:rsidRPr="00E64A80">
        <w:rPr>
          <w:rFonts w:cs="Times New Roman"/>
          <w:b/>
          <w:color w:val="000000" w:themeColor="text1"/>
          <w:sz w:val="28"/>
          <w:szCs w:val="28"/>
        </w:rPr>
        <w:t>“</w:t>
      </w:r>
      <w:r w:rsidR="00A0249B" w:rsidRPr="00E64A80">
        <w:rPr>
          <w:rFonts w:cs="Times New Roman"/>
          <w:b/>
          <w:color w:val="000000" w:themeColor="text1"/>
          <w:sz w:val="28"/>
          <w:szCs w:val="28"/>
        </w:rPr>
        <w:t>Nâng cao chất lượng công tác giáo dục pháp luật, tham gia phòng chống ma túy, tệ nạn xã hội trong thanh niên</w:t>
      </w:r>
      <w:r w:rsidR="005C4604" w:rsidRPr="00E64A80">
        <w:rPr>
          <w:rFonts w:cs="Times New Roman"/>
          <w:b/>
          <w:color w:val="000000" w:themeColor="text1"/>
          <w:sz w:val="28"/>
          <w:szCs w:val="28"/>
        </w:rPr>
        <w:t>”</w:t>
      </w:r>
      <w:r w:rsidR="003F3E10" w:rsidRPr="00E64A80">
        <w:rPr>
          <w:rFonts w:cs="Times New Roman"/>
          <w:b/>
          <w:color w:val="000000" w:themeColor="text1"/>
          <w:sz w:val="28"/>
          <w:szCs w:val="28"/>
          <w:lang w:val="vi-VN"/>
        </w:rPr>
        <w:t>.</w:t>
      </w:r>
    </w:p>
    <w:p w14:paraId="6CE91276" w14:textId="45062268" w:rsidR="00A11EDE" w:rsidRPr="00D37D9D" w:rsidRDefault="00FE7133" w:rsidP="00F4225C">
      <w:pPr>
        <w:spacing w:before="120" w:after="0" w:line="360" w:lineRule="exact"/>
        <w:ind w:firstLine="720"/>
        <w:jc w:val="both"/>
        <w:rPr>
          <w:bCs/>
          <w:i/>
          <w:color w:val="000000" w:themeColor="text1"/>
          <w:sz w:val="28"/>
          <w:szCs w:val="28"/>
          <w:shd w:val="clear" w:color="auto" w:fill="FFFFFF"/>
        </w:rPr>
      </w:pPr>
      <w:r w:rsidRPr="00D37D9D">
        <w:rPr>
          <w:bCs/>
          <w:i/>
          <w:color w:val="000000" w:themeColor="text1"/>
          <w:sz w:val="28"/>
          <w:szCs w:val="28"/>
        </w:rPr>
        <w:t xml:space="preserve">Thưa toàn thể Đại Hội! </w:t>
      </w:r>
    </w:p>
    <w:p w14:paraId="4545D301" w14:textId="1A930370" w:rsidR="00910B0B" w:rsidRPr="00A17622" w:rsidRDefault="006A3B93" w:rsidP="00807B57">
      <w:pPr>
        <w:spacing w:before="120" w:after="0" w:line="360" w:lineRule="exact"/>
        <w:ind w:firstLine="720"/>
        <w:jc w:val="both"/>
        <w:rPr>
          <w:sz w:val="28"/>
          <w:szCs w:val="28"/>
        </w:rPr>
      </w:pPr>
      <w:r>
        <w:rPr>
          <w:color w:val="000000" w:themeColor="text1"/>
          <w:sz w:val="28"/>
          <w:szCs w:val="28"/>
        </w:rPr>
        <w:t>Hội</w:t>
      </w:r>
      <w:r>
        <w:rPr>
          <w:color w:val="000000" w:themeColor="text1"/>
          <w:sz w:val="28"/>
          <w:szCs w:val="28"/>
          <w:lang w:val="vi-VN"/>
        </w:rPr>
        <w:t xml:space="preserve"> LHTN Việt </w:t>
      </w:r>
      <w:r w:rsidRPr="00A17622">
        <w:rPr>
          <w:sz w:val="28"/>
          <w:szCs w:val="28"/>
          <w:lang w:val="vi-VN"/>
        </w:rPr>
        <w:t xml:space="preserve">Nam </w:t>
      </w:r>
      <w:r w:rsidR="00FE7133" w:rsidRPr="00A17622">
        <w:rPr>
          <w:sz w:val="28"/>
          <w:szCs w:val="28"/>
        </w:rPr>
        <w:t xml:space="preserve">huyện Hà Quảng hiện có </w:t>
      </w:r>
      <w:r w:rsidRPr="00A17622">
        <w:rPr>
          <w:sz w:val="28"/>
          <w:szCs w:val="28"/>
        </w:rPr>
        <w:t>26</w:t>
      </w:r>
      <w:r w:rsidR="00FE7133" w:rsidRPr="00A17622">
        <w:rPr>
          <w:sz w:val="28"/>
          <w:szCs w:val="28"/>
        </w:rPr>
        <w:t xml:space="preserve"> cơ sở</w:t>
      </w:r>
      <w:r w:rsidRPr="00A17622">
        <w:rPr>
          <w:sz w:val="28"/>
          <w:szCs w:val="28"/>
        </w:rPr>
        <w:t xml:space="preserve"> Hội với</w:t>
      </w:r>
      <w:r w:rsidRPr="00A17622">
        <w:rPr>
          <w:sz w:val="28"/>
          <w:szCs w:val="28"/>
          <w:lang w:val="vi-VN"/>
        </w:rPr>
        <w:t xml:space="preserve"> </w:t>
      </w:r>
      <w:r w:rsidR="00A0249B" w:rsidRPr="00A17622">
        <w:rPr>
          <w:rFonts w:eastAsia="Times New Roman" w:cs="Times New Roman"/>
          <w:sz w:val="28"/>
          <w:szCs w:val="28"/>
          <w:lang w:val="nb-NO"/>
        </w:rPr>
        <w:t>5.623</w:t>
      </w:r>
      <w:r w:rsidR="00A0249B" w:rsidRPr="00A17622">
        <w:rPr>
          <w:rFonts w:eastAsia="Times New Roman" w:cs="Times New Roman"/>
          <w:bCs/>
          <w:sz w:val="28"/>
          <w:szCs w:val="28"/>
          <w:lang w:val="nb-NO"/>
        </w:rPr>
        <w:t xml:space="preserve"> hội viên</w:t>
      </w:r>
      <w:r w:rsidR="00FE7133" w:rsidRPr="00A17622">
        <w:rPr>
          <w:sz w:val="28"/>
          <w:szCs w:val="28"/>
        </w:rPr>
        <w:t>.</w:t>
      </w:r>
      <w:r w:rsidR="00B5524B" w:rsidRPr="00A17622">
        <w:rPr>
          <w:sz w:val="28"/>
          <w:szCs w:val="28"/>
        </w:rPr>
        <w:t xml:space="preserve"> Với tinh thần “Đâu cần thanh niên có, việ</w:t>
      </w:r>
      <w:r w:rsidRPr="00A17622">
        <w:rPr>
          <w:sz w:val="28"/>
          <w:szCs w:val="28"/>
        </w:rPr>
        <w:t>c gì khó có thanh niên” hội</w:t>
      </w:r>
      <w:r w:rsidR="00B5524B" w:rsidRPr="00A17622">
        <w:rPr>
          <w:sz w:val="28"/>
          <w:szCs w:val="28"/>
        </w:rPr>
        <w:t xml:space="preserve"> viên, </w:t>
      </w:r>
      <w:r w:rsidR="00584512" w:rsidRPr="00A17622">
        <w:rPr>
          <w:sz w:val="28"/>
          <w:szCs w:val="28"/>
        </w:rPr>
        <w:t>đoàn</w:t>
      </w:r>
      <w:r w:rsidR="00584512" w:rsidRPr="00A17622">
        <w:rPr>
          <w:sz w:val="28"/>
          <w:szCs w:val="28"/>
          <w:lang w:val="vi-VN"/>
        </w:rPr>
        <w:t xml:space="preserve"> viên </w:t>
      </w:r>
      <w:r w:rsidR="00B5524B" w:rsidRPr="00A17622">
        <w:rPr>
          <w:sz w:val="28"/>
          <w:szCs w:val="28"/>
        </w:rPr>
        <w:t xml:space="preserve">thanh niên huyện nhà luôn </w:t>
      </w:r>
      <w:r w:rsidR="00910B0B" w:rsidRPr="00A17622">
        <w:rPr>
          <w:sz w:val="28"/>
          <w:szCs w:val="28"/>
        </w:rPr>
        <w:t xml:space="preserve">phát huy tinh thần xung kích, tình nguyện của thanh niên và xác định </w:t>
      </w:r>
      <w:r w:rsidR="00BE1432" w:rsidRPr="00A17622">
        <w:rPr>
          <w:sz w:val="28"/>
          <w:szCs w:val="28"/>
        </w:rPr>
        <w:t>công</w:t>
      </w:r>
      <w:r w:rsidR="00BE1432" w:rsidRPr="00A17622">
        <w:rPr>
          <w:sz w:val="28"/>
          <w:szCs w:val="28"/>
          <w:lang w:val="vi-VN"/>
        </w:rPr>
        <w:t xml:space="preserve"> tác </w:t>
      </w:r>
      <w:r w:rsidR="00BE1432" w:rsidRPr="00A17622">
        <w:rPr>
          <w:rFonts w:cs="Times New Roman"/>
          <w:sz w:val="28"/>
          <w:szCs w:val="28"/>
        </w:rPr>
        <w:t>phòng chống ma túy, tệ nạn xã hội trong thanh niên</w:t>
      </w:r>
      <w:r w:rsidR="00BE1432" w:rsidRPr="00A17622">
        <w:rPr>
          <w:sz w:val="28"/>
          <w:szCs w:val="28"/>
        </w:rPr>
        <w:t xml:space="preserve"> </w:t>
      </w:r>
      <w:r w:rsidR="00807B57" w:rsidRPr="00A17622">
        <w:rPr>
          <w:sz w:val="28"/>
          <w:szCs w:val="28"/>
        </w:rPr>
        <w:t>là một trong những công tác trọng tâm của hoạt động tuyên truyền, giáo dục pháp luật cho thanh niên</w:t>
      </w:r>
      <w:r w:rsidR="00910B0B" w:rsidRPr="00A17622">
        <w:rPr>
          <w:sz w:val="28"/>
          <w:szCs w:val="28"/>
        </w:rPr>
        <w:t>.</w:t>
      </w:r>
      <w:r w:rsidR="003F66D2" w:rsidRPr="00A17622">
        <w:rPr>
          <w:sz w:val="28"/>
          <w:szCs w:val="28"/>
          <w:lang w:val="vi-VN"/>
        </w:rPr>
        <w:t xml:space="preserve"> </w:t>
      </w:r>
      <w:r w:rsidR="00FE7133" w:rsidRPr="00A17622">
        <w:rPr>
          <w:sz w:val="28"/>
          <w:szCs w:val="28"/>
        </w:rPr>
        <w:t xml:space="preserve">Các </w:t>
      </w:r>
      <w:r w:rsidR="00BE1432" w:rsidRPr="00A17622">
        <w:rPr>
          <w:sz w:val="28"/>
          <w:szCs w:val="28"/>
        </w:rPr>
        <w:t>hoạt</w:t>
      </w:r>
      <w:r w:rsidR="00BE1432" w:rsidRPr="00A17622">
        <w:rPr>
          <w:sz w:val="28"/>
          <w:szCs w:val="28"/>
          <w:lang w:val="vi-VN"/>
        </w:rPr>
        <w:t xml:space="preserve"> động giáo dục pháp luật, tham </w:t>
      </w:r>
      <w:r w:rsidR="00BE1432" w:rsidRPr="00A17622">
        <w:rPr>
          <w:rFonts w:cs="Times New Roman"/>
          <w:sz w:val="28"/>
          <w:szCs w:val="28"/>
        </w:rPr>
        <w:t xml:space="preserve">gia phòng chống ma túy, tệ nạn xã hội </w:t>
      </w:r>
      <w:r w:rsidR="00FE7133" w:rsidRPr="00A17622">
        <w:rPr>
          <w:sz w:val="28"/>
          <w:szCs w:val="28"/>
        </w:rPr>
        <w:t>do Huyệ</w:t>
      </w:r>
      <w:r w:rsidR="00BE1432" w:rsidRPr="00A17622">
        <w:rPr>
          <w:sz w:val="28"/>
          <w:szCs w:val="28"/>
        </w:rPr>
        <w:t>n Đoàn</w:t>
      </w:r>
      <w:r w:rsidR="00BE1432" w:rsidRPr="00A17622">
        <w:rPr>
          <w:sz w:val="28"/>
          <w:szCs w:val="28"/>
          <w:lang w:val="vi-VN"/>
        </w:rPr>
        <w:t xml:space="preserve">, Hội LHTN huyện </w:t>
      </w:r>
      <w:r w:rsidR="00FE7133" w:rsidRPr="00A17622">
        <w:rPr>
          <w:sz w:val="28"/>
          <w:szCs w:val="28"/>
        </w:rPr>
        <w:t>phát động, triển khai đã đi vào cuộc sống của thanh niên, lan tỏa trong cộng đồng xã hội, góp phần quan trọng thực hiện nhiệm vụ chính trị</w:t>
      </w:r>
      <w:r w:rsidR="004B1356" w:rsidRPr="00A17622">
        <w:rPr>
          <w:sz w:val="28"/>
          <w:szCs w:val="28"/>
        </w:rPr>
        <w:t>, kinh tế, văn hóa, xã hội</w:t>
      </w:r>
      <w:r w:rsidR="00FE7133" w:rsidRPr="00A17622">
        <w:rPr>
          <w:sz w:val="28"/>
          <w:szCs w:val="28"/>
        </w:rPr>
        <w:t xml:space="preserve">, </w:t>
      </w:r>
      <w:r w:rsidR="004B1356" w:rsidRPr="00A17622">
        <w:rPr>
          <w:sz w:val="28"/>
          <w:szCs w:val="28"/>
        </w:rPr>
        <w:t>an ninh quốc phòng</w:t>
      </w:r>
      <w:r w:rsidR="00FE7133" w:rsidRPr="00A17622">
        <w:rPr>
          <w:sz w:val="28"/>
          <w:szCs w:val="28"/>
        </w:rPr>
        <w:t xml:space="preserve"> </w:t>
      </w:r>
      <w:r w:rsidR="00807B57" w:rsidRPr="00A17622">
        <w:rPr>
          <w:sz w:val="28"/>
          <w:szCs w:val="28"/>
        </w:rPr>
        <w:t xml:space="preserve">(không viết tắt) </w:t>
      </w:r>
      <w:r w:rsidR="00FE7133" w:rsidRPr="00A17622">
        <w:rPr>
          <w:sz w:val="28"/>
          <w:szCs w:val="28"/>
        </w:rPr>
        <w:t xml:space="preserve">của địa phương, </w:t>
      </w:r>
      <w:r w:rsidR="00D8722D" w:rsidRPr="00A17622">
        <w:rPr>
          <w:sz w:val="28"/>
          <w:szCs w:val="28"/>
        </w:rPr>
        <w:t>được xã hội ghi nhận, đánh giá cao.</w:t>
      </w:r>
    </w:p>
    <w:p w14:paraId="706CEC58" w14:textId="40436F65" w:rsidR="00072203" w:rsidRPr="00D37D9D" w:rsidRDefault="00903DA1" w:rsidP="00F4225C">
      <w:pPr>
        <w:spacing w:before="120" w:after="0" w:line="360" w:lineRule="exact"/>
        <w:ind w:firstLine="720"/>
        <w:jc w:val="both"/>
        <w:rPr>
          <w:bCs/>
          <w:i/>
          <w:color w:val="000000" w:themeColor="text1"/>
          <w:sz w:val="28"/>
          <w:szCs w:val="28"/>
        </w:rPr>
      </w:pPr>
      <w:r w:rsidRPr="00D37D9D">
        <w:rPr>
          <w:bCs/>
          <w:i/>
          <w:color w:val="000000" w:themeColor="text1"/>
          <w:sz w:val="28"/>
          <w:szCs w:val="28"/>
        </w:rPr>
        <w:t xml:space="preserve">Kính thưa Đại hội! </w:t>
      </w:r>
    </w:p>
    <w:p w14:paraId="681537FA" w14:textId="4B60D28E" w:rsidR="000C6B76" w:rsidRPr="00807B57" w:rsidRDefault="00FB6868" w:rsidP="00FB6868">
      <w:pPr>
        <w:spacing w:before="240" w:after="240" w:line="320" w:lineRule="exact"/>
        <w:ind w:firstLine="720"/>
        <w:jc w:val="both"/>
        <w:outlineLvl w:val="0"/>
        <w:rPr>
          <w:color w:val="FF0000"/>
          <w:sz w:val="29"/>
          <w:szCs w:val="29"/>
          <w:lang w:val="vi-VN"/>
        </w:rPr>
      </w:pPr>
      <w:r w:rsidRPr="00464181">
        <w:rPr>
          <w:sz w:val="29"/>
          <w:szCs w:val="29"/>
        </w:rPr>
        <w:t xml:space="preserve">Với chức năng trường học xã hội chủ nghĩa của thanh niên, thời gian qua, </w:t>
      </w:r>
      <w:r>
        <w:rPr>
          <w:sz w:val="29"/>
          <w:szCs w:val="29"/>
        </w:rPr>
        <w:t>Huyện</w:t>
      </w:r>
      <w:r>
        <w:rPr>
          <w:sz w:val="29"/>
          <w:szCs w:val="29"/>
          <w:lang w:val="vi-VN"/>
        </w:rPr>
        <w:t xml:space="preserve"> </w:t>
      </w:r>
      <w:r>
        <w:rPr>
          <w:sz w:val="29"/>
          <w:szCs w:val="29"/>
        </w:rPr>
        <w:t>Đoàn</w:t>
      </w:r>
      <w:r w:rsidR="006E0C7B">
        <w:rPr>
          <w:sz w:val="29"/>
          <w:szCs w:val="29"/>
          <w:lang w:val="vi-VN"/>
        </w:rPr>
        <w:t xml:space="preserve"> -</w:t>
      </w:r>
      <w:r>
        <w:rPr>
          <w:sz w:val="29"/>
          <w:szCs w:val="29"/>
          <w:lang w:val="vi-VN"/>
        </w:rPr>
        <w:t xml:space="preserve"> Hội LHTN huyện</w:t>
      </w:r>
      <w:r w:rsidRPr="00464181">
        <w:rPr>
          <w:sz w:val="29"/>
          <w:szCs w:val="29"/>
        </w:rPr>
        <w:t xml:space="preserve"> đã phối hợp với </w:t>
      </w:r>
      <w:r w:rsidR="00EA1BB5">
        <w:rPr>
          <w:sz w:val="29"/>
          <w:szCs w:val="29"/>
        </w:rPr>
        <w:t>lực</w:t>
      </w:r>
      <w:r w:rsidR="00EA1BB5">
        <w:rPr>
          <w:sz w:val="29"/>
          <w:szCs w:val="29"/>
          <w:lang w:val="vi-VN"/>
        </w:rPr>
        <w:t xml:space="preserve"> lượng </w:t>
      </w:r>
      <w:r w:rsidR="00EA1BB5">
        <w:rPr>
          <w:sz w:val="29"/>
          <w:szCs w:val="29"/>
        </w:rPr>
        <w:t>Công an</w:t>
      </w:r>
      <w:r>
        <w:rPr>
          <w:sz w:val="29"/>
          <w:szCs w:val="29"/>
          <w:lang w:val="vi-VN"/>
        </w:rPr>
        <w:t xml:space="preserve"> </w:t>
      </w:r>
      <w:r w:rsidRPr="00464181">
        <w:rPr>
          <w:sz w:val="29"/>
          <w:szCs w:val="29"/>
        </w:rPr>
        <w:t>chỉ đạo tổ chức Đoàn các cấp giáo dục, vận động thanh thiếu niên phòng ngừa, đấu tranh ngăn chặn tội phạm và tệ nạn xã hộ</w:t>
      </w:r>
      <w:r w:rsidR="004B1356">
        <w:rPr>
          <w:sz w:val="29"/>
          <w:szCs w:val="29"/>
        </w:rPr>
        <w:t>i. L</w:t>
      </w:r>
      <w:r w:rsidRPr="00464181">
        <w:rPr>
          <w:sz w:val="29"/>
          <w:szCs w:val="29"/>
        </w:rPr>
        <w:t xml:space="preserve">ồng ghép nhiều phong trào và nội dung hoạt động gắn với công tác phòng, chống tội phạm, tệ nạn xã hội, như: tổ chức ký cam kết không phạm tội và mắc tệ nạn xã hội trong cán bộ, đoàn viên thanh niên; sử dụng các biện pháp, hình thức tuyên truyền phong phú, đa dạng nhằm tuyên truyền, vận động thanh thiếu niên tham gia phòng </w:t>
      </w:r>
      <w:r w:rsidRPr="00464181">
        <w:rPr>
          <w:sz w:val="29"/>
          <w:szCs w:val="29"/>
        </w:rPr>
        <w:lastRenderedPageBreak/>
        <w:t>chống tội phạm và phòng chống tệ nạn xã hội</w:t>
      </w:r>
      <w:r w:rsidR="004B1356">
        <w:rPr>
          <w:sz w:val="29"/>
          <w:szCs w:val="29"/>
        </w:rPr>
        <w:t>;</w:t>
      </w:r>
      <w:r w:rsidRPr="00464181">
        <w:rPr>
          <w:sz w:val="29"/>
          <w:szCs w:val="29"/>
        </w:rPr>
        <w:t xml:space="preserve"> duy trì hoạt động của câu lạc bộ “Thanh niên xung kích, tự quản”, “Tuổi trẻ với pháp luật”, “Tủ sách pháp luật”; tổ chức các đội “Thanh niên tình nguyện phòng ngừa tội phạm và tệ nạn xã hội” trên địa bàn dân cư; phối hợp phát động cuộc vận động “3 không với ma túy” và phát động chiến dịch truyền thông phòng, chống ma túy với chủ đề “Tuổi trẻ chung tay đẩ</w:t>
      </w:r>
      <w:r w:rsidR="006244C0">
        <w:rPr>
          <w:sz w:val="29"/>
          <w:szCs w:val="29"/>
        </w:rPr>
        <w:t>y lùi ma túy”.</w:t>
      </w:r>
    </w:p>
    <w:p w14:paraId="1D8DCE19" w14:textId="09E363D9" w:rsidR="00FB6868" w:rsidRPr="006244C0" w:rsidRDefault="00FB6868" w:rsidP="006244C0">
      <w:pPr>
        <w:spacing w:before="120"/>
        <w:ind w:firstLine="720"/>
        <w:jc w:val="both"/>
        <w:rPr>
          <w:rFonts w:cs="Times New Roman"/>
          <w:color w:val="000000" w:themeColor="text1"/>
          <w:spacing w:val="-2"/>
          <w:sz w:val="28"/>
          <w:szCs w:val="28"/>
          <w:lang w:val="es-ES"/>
        </w:rPr>
      </w:pPr>
      <w:r w:rsidRPr="008B336C">
        <w:rPr>
          <w:rStyle w:val="CommentReference"/>
          <w:rFonts w:cs="Times New Roman"/>
          <w:spacing w:val="-2"/>
          <w:sz w:val="28"/>
          <w:szCs w:val="28"/>
          <w:lang w:val="es-ES"/>
        </w:rPr>
        <w:t>Công tác tuyên truyền,</w:t>
      </w:r>
      <w:r w:rsidR="006244C0" w:rsidRPr="008B336C">
        <w:rPr>
          <w:rStyle w:val="CommentReference"/>
          <w:rFonts w:cs="Times New Roman"/>
          <w:spacing w:val="-2"/>
          <w:sz w:val="28"/>
          <w:szCs w:val="28"/>
          <w:lang w:val="es-ES"/>
        </w:rPr>
        <w:t xml:space="preserve"> </w:t>
      </w:r>
      <w:r w:rsidR="006244C0" w:rsidRPr="008B336C">
        <w:rPr>
          <w:rFonts w:cs="Times New Roman"/>
          <w:spacing w:val="-2"/>
          <w:sz w:val="28"/>
          <w:szCs w:val="28"/>
          <w:lang w:val="es-ES"/>
        </w:rPr>
        <w:t>giáo dục, phổ biến pháp luật</w:t>
      </w:r>
      <w:r w:rsidR="006244C0" w:rsidRPr="008B336C">
        <w:rPr>
          <w:rStyle w:val="CommentReference"/>
          <w:rFonts w:cs="Times New Roman"/>
          <w:spacing w:val="-2"/>
          <w:sz w:val="28"/>
          <w:szCs w:val="28"/>
          <w:lang w:val="es-ES"/>
        </w:rPr>
        <w:t xml:space="preserve">, </w:t>
      </w:r>
      <w:r w:rsidRPr="008B336C">
        <w:rPr>
          <w:rStyle w:val="CommentReference"/>
          <w:rFonts w:cs="Times New Roman"/>
          <w:spacing w:val="-2"/>
          <w:sz w:val="28"/>
          <w:szCs w:val="28"/>
          <w:lang w:val="es-ES"/>
        </w:rPr>
        <w:t>vận động hội viên, thanh</w:t>
      </w:r>
      <w:r w:rsidR="006D3765" w:rsidRPr="008B336C">
        <w:rPr>
          <w:rStyle w:val="CommentReference"/>
          <w:rFonts w:cs="Times New Roman"/>
          <w:spacing w:val="-2"/>
          <w:sz w:val="28"/>
          <w:szCs w:val="28"/>
          <w:lang w:val="es-ES"/>
        </w:rPr>
        <w:t xml:space="preserve"> thiếu </w:t>
      </w:r>
      <w:r w:rsidRPr="008B336C">
        <w:rPr>
          <w:rStyle w:val="CommentReference"/>
          <w:rFonts w:cs="Times New Roman"/>
          <w:spacing w:val="-2"/>
          <w:sz w:val="28"/>
          <w:szCs w:val="28"/>
          <w:lang w:val="es-ES"/>
        </w:rPr>
        <w:t xml:space="preserve"> niên và nhân dân phòng, chống các tệ nạn xã hội như ma túy, mại dâm, HIV/AIDS,...đượ</w:t>
      </w:r>
      <w:r w:rsidR="006244C0" w:rsidRPr="008B336C">
        <w:rPr>
          <w:rStyle w:val="CommentReference"/>
          <w:rFonts w:cs="Times New Roman"/>
          <w:spacing w:val="-2"/>
          <w:sz w:val="28"/>
          <w:szCs w:val="28"/>
          <w:lang w:val="es-ES"/>
        </w:rPr>
        <w:t xml:space="preserve">c </w:t>
      </w:r>
      <w:r w:rsidRPr="008B336C">
        <w:rPr>
          <w:rStyle w:val="CommentReference"/>
          <w:rFonts w:cs="Times New Roman"/>
          <w:spacing w:val="-2"/>
          <w:sz w:val="28"/>
          <w:szCs w:val="28"/>
          <w:lang w:val="es-ES"/>
        </w:rPr>
        <w:t xml:space="preserve">cấp bộ Hội phối hợp với các cơ quan chức năng thực hiện </w:t>
      </w:r>
      <w:r w:rsidR="006244C0" w:rsidRPr="008B336C">
        <w:rPr>
          <w:rFonts w:cs="Times New Roman"/>
          <w:spacing w:val="-2"/>
          <w:sz w:val="28"/>
          <w:szCs w:val="28"/>
          <w:lang w:val="es-ES"/>
        </w:rPr>
        <w:t xml:space="preserve">bằng nhiều phương thức sáng tạo, phù hợp với từng đối tượng hội viên, thanh niên như: Tổ chức </w:t>
      </w:r>
      <w:r w:rsidR="006244C0" w:rsidRPr="008B336C">
        <w:rPr>
          <w:rStyle w:val="CommentReference"/>
          <w:rFonts w:cs="Times New Roman"/>
          <w:spacing w:val="-2"/>
          <w:sz w:val="28"/>
          <w:szCs w:val="28"/>
          <w:lang w:val="es-ES"/>
        </w:rPr>
        <w:t>c</w:t>
      </w:r>
      <w:r w:rsidRPr="008B336C">
        <w:rPr>
          <w:rStyle w:val="CommentReference"/>
          <w:rFonts w:cs="Times New Roman"/>
          <w:spacing w:val="-2"/>
          <w:sz w:val="28"/>
          <w:szCs w:val="28"/>
          <w:lang w:val="es-ES"/>
        </w:rPr>
        <w:t>ác cuộc thi tìm hiểu pháp luậ</w:t>
      </w:r>
      <w:r w:rsidR="006244C0" w:rsidRPr="008B336C">
        <w:rPr>
          <w:rStyle w:val="CommentReference"/>
          <w:rFonts w:cs="Times New Roman"/>
          <w:spacing w:val="-2"/>
          <w:sz w:val="28"/>
          <w:szCs w:val="28"/>
          <w:lang w:val="es-ES"/>
        </w:rPr>
        <w:t xml:space="preserve">t, </w:t>
      </w:r>
      <w:r w:rsidRPr="008B336C">
        <w:rPr>
          <w:rStyle w:val="CommentReference"/>
          <w:rFonts w:cs="Times New Roman"/>
          <w:spacing w:val="-2"/>
          <w:sz w:val="28"/>
          <w:szCs w:val="28"/>
          <w:lang w:val="es-ES"/>
        </w:rPr>
        <w:t>góp ý các văn bản pháp luật</w:t>
      </w:r>
      <w:r w:rsidR="006244C0" w:rsidRPr="008B336C">
        <w:rPr>
          <w:rFonts w:cs="Times New Roman"/>
          <w:spacing w:val="-2"/>
          <w:sz w:val="28"/>
          <w:szCs w:val="28"/>
          <w:lang w:val="es-ES"/>
        </w:rPr>
        <w:t xml:space="preserve">; </w:t>
      </w:r>
      <w:r w:rsidR="00C8111B" w:rsidRPr="008B336C">
        <w:rPr>
          <w:rFonts w:cs="Times New Roman"/>
          <w:iCs/>
          <w:spacing w:val="-2"/>
          <w:sz w:val="28"/>
          <w:szCs w:val="28"/>
          <w:lang w:val="pl-PL"/>
        </w:rPr>
        <w:t xml:space="preserve"> t</w:t>
      </w:r>
      <w:r w:rsidRPr="008B336C">
        <w:rPr>
          <w:rFonts w:cs="Times New Roman"/>
          <w:iCs/>
          <w:spacing w:val="-2"/>
          <w:sz w:val="28"/>
          <w:szCs w:val="28"/>
          <w:lang w:val="pl-PL"/>
        </w:rPr>
        <w:t xml:space="preserve">ổ chức hiệu quả các hoạt động tuyên truyền về </w:t>
      </w:r>
      <w:r w:rsidRPr="008B336C">
        <w:rPr>
          <w:rFonts w:cs="Times New Roman"/>
          <w:iCs/>
          <w:spacing w:val="-2"/>
          <w:sz w:val="28"/>
          <w:szCs w:val="28"/>
          <w:lang w:val="vi-VN"/>
        </w:rPr>
        <w:t>biên giới lãnh thổ, chủ quyền biển đảo, đất liền</w:t>
      </w:r>
      <w:r w:rsidR="006244C0" w:rsidRPr="008B336C">
        <w:rPr>
          <w:rFonts w:cs="Times New Roman"/>
          <w:iCs/>
          <w:spacing w:val="-2"/>
          <w:sz w:val="28"/>
          <w:szCs w:val="28"/>
          <w:lang w:val="pt-BR"/>
        </w:rPr>
        <w:t>,</w:t>
      </w:r>
      <w:r w:rsidRPr="008B336C">
        <w:rPr>
          <w:rFonts w:cs="Times New Roman"/>
          <w:iCs/>
          <w:spacing w:val="-2"/>
          <w:sz w:val="28"/>
          <w:szCs w:val="28"/>
          <w:lang w:val="vi-VN"/>
        </w:rPr>
        <w:t xml:space="preserve"> tuyên truyền về </w:t>
      </w:r>
      <w:r w:rsidRPr="008B336C">
        <w:rPr>
          <w:rFonts w:cs="Times New Roman"/>
          <w:iCs/>
          <w:spacing w:val="-2"/>
          <w:sz w:val="28"/>
          <w:szCs w:val="28"/>
          <w:lang w:val="pl-PL"/>
        </w:rPr>
        <w:t xml:space="preserve">bảo vệ </w:t>
      </w:r>
      <w:r w:rsidRPr="008B336C">
        <w:rPr>
          <w:rFonts w:cs="Times New Roman"/>
          <w:iCs/>
          <w:spacing w:val="-2"/>
          <w:sz w:val="28"/>
          <w:szCs w:val="28"/>
          <w:lang w:val="vi-VN"/>
        </w:rPr>
        <w:t>môi trường</w:t>
      </w:r>
      <w:r w:rsidRPr="008B336C">
        <w:rPr>
          <w:rFonts w:cs="Times New Roman"/>
          <w:iCs/>
          <w:spacing w:val="-2"/>
          <w:sz w:val="28"/>
          <w:szCs w:val="28"/>
          <w:lang w:val="da-DK"/>
        </w:rPr>
        <w:t xml:space="preserve">, </w:t>
      </w:r>
      <w:r w:rsidRPr="008B336C">
        <w:rPr>
          <w:rFonts w:cs="Times New Roman"/>
          <w:iCs/>
          <w:spacing w:val="-2"/>
          <w:sz w:val="28"/>
          <w:szCs w:val="28"/>
          <w:lang w:val="pt-BR"/>
        </w:rPr>
        <w:t>tác hại của rượu bia</w:t>
      </w:r>
      <w:r w:rsidR="00C8111B" w:rsidRPr="008B336C">
        <w:rPr>
          <w:rFonts w:cs="Times New Roman"/>
          <w:iCs/>
          <w:spacing w:val="-2"/>
          <w:sz w:val="28"/>
          <w:szCs w:val="28"/>
        </w:rPr>
        <w:t xml:space="preserve">; </w:t>
      </w:r>
      <w:r w:rsidR="00C8111B" w:rsidRPr="008B336C">
        <w:rPr>
          <w:rFonts w:cs="Times New Roman"/>
          <w:spacing w:val="-4"/>
          <w:sz w:val="28"/>
          <w:szCs w:val="28"/>
          <w:lang w:val="pt-BR"/>
        </w:rPr>
        <w:t xml:space="preserve">tăng cường tuyên truyền, vận động đoàn viên, thanh niên tích cực đẩy lùi các tệ nạn xã hội, tham gia phát triển kinh tế tại địa phương, chung tay xây dựng nông thôn mới, đô thị văn minh.... </w:t>
      </w:r>
      <w:r w:rsidR="006244C0" w:rsidRPr="008B336C">
        <w:rPr>
          <w:rFonts w:cs="Times New Roman"/>
          <w:iCs/>
          <w:spacing w:val="-2"/>
          <w:sz w:val="28"/>
          <w:szCs w:val="28"/>
        </w:rPr>
        <w:t xml:space="preserve">Kết quả: </w:t>
      </w:r>
      <w:r w:rsidRPr="008B336C">
        <w:rPr>
          <w:rFonts w:cs="Times New Roman"/>
          <w:sz w:val="28"/>
          <w:szCs w:val="28"/>
          <w:lang w:val="pt-BR"/>
        </w:rPr>
        <w:t xml:space="preserve">Toàn huyện tổ chức được 625 hoạt động tuyên truyền phổ biến giáo dục pháp luật thu hút 5.685 lượt hội viên, thanh niên tham gia </w:t>
      </w:r>
      <w:r w:rsidRPr="008B336C">
        <w:rPr>
          <w:rFonts w:cs="Times New Roman"/>
          <w:sz w:val="28"/>
          <w:szCs w:val="28"/>
          <w:lang w:val="es-ES"/>
        </w:rPr>
        <w:t>góp phần xây dự</w:t>
      </w:r>
      <w:r w:rsidR="006244C0" w:rsidRPr="008B336C">
        <w:rPr>
          <w:rFonts w:cs="Times New Roman"/>
          <w:sz w:val="28"/>
          <w:szCs w:val="28"/>
          <w:lang w:val="es-ES"/>
        </w:rPr>
        <w:t xml:space="preserve">ng </w:t>
      </w:r>
      <w:r w:rsidRPr="008B336C">
        <w:rPr>
          <w:rFonts w:cs="Times New Roman"/>
          <w:sz w:val="28"/>
          <w:szCs w:val="28"/>
          <w:lang w:val="es-ES"/>
        </w:rPr>
        <w:t xml:space="preserve">ý thức </w:t>
      </w:r>
      <w:r w:rsidRPr="008B336C">
        <w:rPr>
          <w:rFonts w:cs="Times New Roman"/>
          <w:i/>
          <w:sz w:val="28"/>
          <w:szCs w:val="28"/>
          <w:lang w:val="es-ES"/>
        </w:rPr>
        <w:t>“Sống và làm việc theo Hiến pháp và pháp luật”</w:t>
      </w:r>
      <w:r w:rsidRPr="008B336C">
        <w:rPr>
          <w:rFonts w:cs="Times New Roman"/>
          <w:sz w:val="28"/>
          <w:szCs w:val="28"/>
          <w:lang w:val="pt-BR"/>
        </w:rPr>
        <w:t xml:space="preserve">. </w:t>
      </w:r>
      <w:r w:rsidR="006244C0" w:rsidRPr="008B336C">
        <w:rPr>
          <w:rFonts w:cs="Times New Roman"/>
          <w:spacing w:val="-4"/>
          <w:sz w:val="28"/>
          <w:szCs w:val="28"/>
          <w:lang w:val="pt-BR"/>
        </w:rPr>
        <w:t>P</w:t>
      </w:r>
      <w:r w:rsidRPr="008B336C">
        <w:rPr>
          <w:rFonts w:cs="Times New Roman"/>
          <w:sz w:val="28"/>
          <w:szCs w:val="28"/>
          <w:lang w:val="sv-SE"/>
        </w:rPr>
        <w:t>hối hợp với Công an huyện tổ chức được 07 hoạt động tuyên truyền luật giao thông đường bộ thu hút 2.640 thanh niên tham gia; thành lập đội thanh niên tình nguyện sơ cấp cứu nạn nhân tai nạn giao thông với 15 thành viên; duy trì 47 cổng trường an toàn giao thông.</w:t>
      </w:r>
      <w:r w:rsidRPr="008B336C">
        <w:rPr>
          <w:sz w:val="28"/>
          <w:szCs w:val="28"/>
          <w:lang w:val="vi-VN"/>
        </w:rPr>
        <w:t xml:space="preserve"> </w:t>
      </w:r>
      <w:r w:rsidRPr="008B336C">
        <w:rPr>
          <w:rFonts w:cs="Times New Roman"/>
          <w:spacing w:val="4"/>
          <w:sz w:val="28"/>
          <w:szCs w:val="28"/>
          <w:lang w:val="pt-BR"/>
        </w:rPr>
        <w:t xml:space="preserve">Các hoạt động giúp đỡ thanh niên chậm tiến, thanh niên hoàn lương, thanh niên sau cai nghiện ma túy tiếp tục </w:t>
      </w:r>
      <w:r w:rsidRPr="00FB6868">
        <w:rPr>
          <w:rFonts w:cs="Times New Roman"/>
          <w:color w:val="000000" w:themeColor="text1"/>
          <w:spacing w:val="4"/>
          <w:sz w:val="28"/>
          <w:szCs w:val="28"/>
          <w:lang w:val="pt-BR"/>
        </w:rPr>
        <w:t>được 100% cơ sở Hội, trường học</w:t>
      </w:r>
      <w:r w:rsidRPr="00FB6868">
        <w:rPr>
          <w:rFonts w:cs="Times New Roman"/>
          <w:color w:val="000000" w:themeColor="text1"/>
          <w:spacing w:val="4"/>
          <w:sz w:val="28"/>
          <w:szCs w:val="28"/>
          <w:lang w:val="vi-VN"/>
        </w:rPr>
        <w:t xml:space="preserve"> </w:t>
      </w:r>
      <w:r w:rsidRPr="00FB6868">
        <w:rPr>
          <w:rFonts w:cs="Times New Roman"/>
          <w:color w:val="000000" w:themeColor="text1"/>
          <w:spacing w:val="4"/>
          <w:sz w:val="28"/>
          <w:szCs w:val="28"/>
          <w:lang w:val="pt-BR"/>
        </w:rPr>
        <w:t xml:space="preserve">đẩy mạnh thực </w:t>
      </w:r>
      <w:r w:rsidRPr="006244C0">
        <w:rPr>
          <w:rFonts w:cs="Times New Roman"/>
          <w:color w:val="000000" w:themeColor="text1"/>
          <w:spacing w:val="4"/>
          <w:sz w:val="28"/>
          <w:szCs w:val="28"/>
          <w:lang w:val="pt-BR"/>
        </w:rPr>
        <w:t xml:space="preserve">hiện; </w:t>
      </w:r>
      <w:r w:rsidRPr="006244C0">
        <w:rPr>
          <w:rFonts w:eastAsia="Times New Roman" w:cs="Times New Roman"/>
          <w:color w:val="000000" w:themeColor="text1"/>
          <w:spacing w:val="4"/>
          <w:sz w:val="28"/>
          <w:szCs w:val="28"/>
          <w:lang w:val="pt-BR"/>
        </w:rPr>
        <w:t>tăng cường các hoạt động chăm sóc, động viên chia sẻ với các đối tượng thông qua các hoạt động tình nguyện của thanh niên.</w:t>
      </w:r>
    </w:p>
    <w:p w14:paraId="5EB2ABCA" w14:textId="737A3C7E" w:rsidR="00615537" w:rsidRPr="008B336C" w:rsidRDefault="00615537" w:rsidP="00E3116D">
      <w:pPr>
        <w:pStyle w:val="FootnoteText"/>
        <w:spacing w:before="120"/>
        <w:ind w:firstLine="720"/>
        <w:jc w:val="both"/>
        <w:rPr>
          <w:rFonts w:ascii="Times New Roman" w:hAnsi="Times New Roman"/>
          <w:sz w:val="28"/>
          <w:szCs w:val="28"/>
        </w:rPr>
      </w:pPr>
      <w:r w:rsidRPr="008B336C">
        <w:rPr>
          <w:rFonts w:ascii="Times New Roman" w:eastAsia="Times New Roman" w:hAnsi="Times New Roman"/>
          <w:sz w:val="28"/>
          <w:szCs w:val="28"/>
          <w:lang w:val="en-GB" w:eastAsia="en-GB"/>
        </w:rPr>
        <w:t xml:space="preserve">Nhằm đẩy mạnh công tác tuyên truyền giáo dục và nâng cao ý thức của đoàn viên, thanh thiếu </w:t>
      </w:r>
      <w:r w:rsidR="00321039" w:rsidRPr="008B336C">
        <w:rPr>
          <w:rFonts w:ascii="Times New Roman" w:eastAsia="Times New Roman" w:hAnsi="Times New Roman"/>
          <w:sz w:val="28"/>
          <w:szCs w:val="28"/>
          <w:lang w:val="en-GB" w:eastAsia="en-GB"/>
        </w:rPr>
        <w:t xml:space="preserve">niên </w:t>
      </w:r>
      <w:r w:rsidRPr="008B336C">
        <w:rPr>
          <w:rFonts w:ascii="Times New Roman" w:eastAsia="Times New Roman" w:hAnsi="Times New Roman"/>
          <w:sz w:val="28"/>
          <w:szCs w:val="28"/>
          <w:lang w:val="en-GB" w:eastAsia="en-GB"/>
        </w:rPr>
        <w:t>và người dân về phòng chống ma túy, các tệ nạn xã hội; hưởng ứng Tháng hành động phòng, chống ma túy, Ngày quốc tế và</w:t>
      </w:r>
      <w:r w:rsidR="001A6990" w:rsidRPr="008B336C">
        <w:rPr>
          <w:rFonts w:ascii="Times New Roman" w:eastAsia="Times New Roman" w:hAnsi="Times New Roman"/>
          <w:sz w:val="28"/>
          <w:szCs w:val="28"/>
          <w:lang w:val="en-GB" w:eastAsia="en-GB"/>
        </w:rPr>
        <w:t xml:space="preserve"> Ngày</w:t>
      </w:r>
      <w:r w:rsidRPr="008B336C">
        <w:rPr>
          <w:rFonts w:ascii="Times New Roman" w:eastAsia="Times New Roman" w:hAnsi="Times New Roman"/>
          <w:sz w:val="28"/>
          <w:szCs w:val="28"/>
          <w:lang w:val="en-GB" w:eastAsia="en-GB"/>
        </w:rPr>
        <w:t xml:space="preserve"> toàn dân phòng chống ma túy; vào</w:t>
      </w:r>
      <w:r w:rsidRPr="008B336C">
        <w:rPr>
          <w:rFonts w:ascii="Times New Roman" w:eastAsia="Times New Roman" w:hAnsi="Times New Roman"/>
          <w:sz w:val="28"/>
          <w:szCs w:val="28"/>
          <w:lang w:val="vi-VN" w:eastAsia="en-GB"/>
        </w:rPr>
        <w:t xml:space="preserve"> dịp</w:t>
      </w:r>
      <w:r w:rsidRPr="008B336C">
        <w:rPr>
          <w:rFonts w:ascii="Times New Roman" w:eastAsia="Times New Roman" w:hAnsi="Times New Roman"/>
          <w:sz w:val="28"/>
          <w:szCs w:val="28"/>
          <w:lang w:val="en-GB" w:eastAsia="en-GB"/>
        </w:rPr>
        <w:t xml:space="preserve"> 26/6 hằng</w:t>
      </w:r>
      <w:r w:rsidRPr="008B336C">
        <w:rPr>
          <w:rFonts w:ascii="Times New Roman" w:eastAsia="Times New Roman" w:hAnsi="Times New Roman"/>
          <w:sz w:val="28"/>
          <w:szCs w:val="28"/>
          <w:lang w:val="vi-VN" w:eastAsia="en-GB"/>
        </w:rPr>
        <w:t xml:space="preserve"> năm, </w:t>
      </w:r>
      <w:r w:rsidRPr="008B336C">
        <w:rPr>
          <w:rFonts w:ascii="Times New Roman" w:eastAsia="Times New Roman" w:hAnsi="Times New Roman"/>
          <w:sz w:val="28"/>
          <w:szCs w:val="28"/>
          <w:lang w:val="en-GB" w:eastAsia="en-GB"/>
        </w:rPr>
        <w:t xml:space="preserve">Huyện Đoàn – </w:t>
      </w:r>
      <w:r w:rsidR="001A6990" w:rsidRPr="008B336C">
        <w:rPr>
          <w:rFonts w:ascii="Times New Roman" w:hAnsi="Times New Roman"/>
          <w:sz w:val="28"/>
          <w:szCs w:val="28"/>
          <w:lang w:val="vi-VN"/>
        </w:rPr>
        <w:t>Hội LHTN huyện</w:t>
      </w:r>
      <w:r w:rsidR="001A6990" w:rsidRPr="008B336C">
        <w:rPr>
          <w:rFonts w:ascii="Times New Roman" w:hAnsi="Times New Roman"/>
          <w:sz w:val="28"/>
          <w:szCs w:val="28"/>
        </w:rPr>
        <w:t xml:space="preserve"> </w:t>
      </w:r>
      <w:r w:rsidRPr="008B336C">
        <w:rPr>
          <w:rFonts w:ascii="Times New Roman" w:eastAsia="Times New Roman" w:hAnsi="Times New Roman"/>
          <w:sz w:val="28"/>
          <w:szCs w:val="28"/>
          <w:lang w:val="en-GB" w:eastAsia="en-GB"/>
        </w:rPr>
        <w:t xml:space="preserve">phối hợp với </w:t>
      </w:r>
      <w:r w:rsidR="001A6990" w:rsidRPr="008B336C">
        <w:rPr>
          <w:rFonts w:ascii="Times New Roman" w:eastAsia="Times New Roman" w:hAnsi="Times New Roman"/>
          <w:sz w:val="28"/>
          <w:szCs w:val="28"/>
          <w:lang w:val="en-GB" w:eastAsia="en-GB"/>
        </w:rPr>
        <w:t xml:space="preserve">lực lượng </w:t>
      </w:r>
      <w:r w:rsidRPr="008B336C">
        <w:rPr>
          <w:rFonts w:ascii="Times New Roman" w:eastAsia="Times New Roman" w:hAnsi="Times New Roman"/>
          <w:sz w:val="28"/>
          <w:szCs w:val="28"/>
          <w:lang w:val="en-GB" w:eastAsia="en-GB"/>
        </w:rPr>
        <w:t xml:space="preserve">Công an và Trung tâm Văn hóa và truyền thông huyện tổ chức Lễ ra quân hưởng ứng Ngày toàn dân phòng chống ma túy. </w:t>
      </w:r>
      <w:r w:rsidR="004118C2" w:rsidRPr="008B336C">
        <w:rPr>
          <w:rFonts w:ascii="Times New Roman" w:eastAsia="Times New Roman" w:hAnsi="Times New Roman"/>
          <w:sz w:val="28"/>
          <w:szCs w:val="28"/>
          <w:lang w:val="en-GB" w:eastAsia="en-GB"/>
        </w:rPr>
        <w:t xml:space="preserve">Cụ thể: </w:t>
      </w:r>
      <w:r w:rsidR="001A6990" w:rsidRPr="008B336C">
        <w:rPr>
          <w:rFonts w:ascii="Times New Roman" w:eastAsia="Times New Roman" w:hAnsi="Times New Roman"/>
          <w:sz w:val="28"/>
          <w:szCs w:val="28"/>
          <w:lang w:val="en-GB" w:eastAsia="en-GB"/>
        </w:rPr>
        <w:t>Đ</w:t>
      </w:r>
      <w:r w:rsidRPr="008B336C">
        <w:rPr>
          <w:rFonts w:ascii="Times New Roman" w:eastAsia="Times New Roman" w:hAnsi="Times New Roman"/>
          <w:sz w:val="28"/>
          <w:szCs w:val="28"/>
          <w:lang w:val="en-GB" w:eastAsia="en-GB"/>
        </w:rPr>
        <w:t>ại diện Công an huyện phổ biến một số nội dung cơ bản của Luật Phòng chống ma túy, tác hại của ma túy đối với bản thân, gia đình và xã hội. Các</w:t>
      </w:r>
      <w:r w:rsidRPr="008B336C">
        <w:rPr>
          <w:rFonts w:ascii="Times New Roman" w:eastAsia="Times New Roman" w:hAnsi="Times New Roman"/>
          <w:sz w:val="28"/>
          <w:szCs w:val="28"/>
          <w:lang w:val="vi-VN" w:eastAsia="en-GB"/>
        </w:rPr>
        <w:t xml:space="preserve"> chi đoàn </w:t>
      </w:r>
      <w:r w:rsidRPr="008B336C">
        <w:rPr>
          <w:rFonts w:ascii="Times New Roman" w:eastAsia="Times New Roman" w:hAnsi="Times New Roman"/>
          <w:sz w:val="28"/>
          <w:szCs w:val="28"/>
          <w:lang w:val="en-GB" w:eastAsia="en-GB"/>
        </w:rPr>
        <w:t>ký cam kết đăng ký xây dựng Mô hình “Khu dân cư không mắc tệ nạn xã hội”</w:t>
      </w:r>
      <w:r w:rsidR="00360F0C" w:rsidRPr="008B336C">
        <w:rPr>
          <w:rFonts w:ascii="Times New Roman" w:eastAsia="Times New Roman" w:hAnsi="Times New Roman"/>
          <w:sz w:val="28"/>
          <w:szCs w:val="28"/>
          <w:lang w:val="vi-VN" w:eastAsia="en-GB"/>
        </w:rPr>
        <w:t>;</w:t>
      </w:r>
      <w:r w:rsidRPr="008B336C">
        <w:rPr>
          <w:rFonts w:ascii="Times New Roman" w:eastAsia="Times New Roman" w:hAnsi="Times New Roman"/>
          <w:sz w:val="28"/>
          <w:szCs w:val="28"/>
          <w:lang w:val="en-GB" w:eastAsia="en-GB"/>
        </w:rPr>
        <w:t xml:space="preserve"> </w:t>
      </w:r>
      <w:r w:rsidR="00360F0C" w:rsidRPr="008B336C">
        <w:rPr>
          <w:rFonts w:ascii="Times New Roman" w:hAnsi="Times New Roman"/>
          <w:sz w:val="28"/>
          <w:szCs w:val="28"/>
        </w:rPr>
        <w:t>c</w:t>
      </w:r>
      <w:r w:rsidRPr="008B336C">
        <w:rPr>
          <w:rFonts w:ascii="Times New Roman" w:hAnsi="Times New Roman"/>
          <w:sz w:val="28"/>
          <w:szCs w:val="28"/>
        </w:rPr>
        <w:t xml:space="preserve">am kết với các nội dung cơ bản như sau: tham gia phong trào 3 không “không thử, không giữ, không dùng ma túy"; tích cực tham gia phát hiện, tố giác tội phạm, thường xuyên tổ chức các hoạt động tuyên truyền về phòng, chống </w:t>
      </w:r>
      <w:r w:rsidR="001A6990" w:rsidRPr="008B336C">
        <w:rPr>
          <w:rFonts w:ascii="Times New Roman" w:hAnsi="Times New Roman"/>
          <w:sz w:val="28"/>
          <w:szCs w:val="28"/>
        </w:rPr>
        <w:t xml:space="preserve">tệ nạn xã hội </w:t>
      </w:r>
      <w:r w:rsidRPr="008B336C">
        <w:rPr>
          <w:rFonts w:ascii="Times New Roman" w:hAnsi="Times New Roman"/>
          <w:sz w:val="28"/>
          <w:szCs w:val="28"/>
        </w:rPr>
        <w:t xml:space="preserve">cho nhân dân và thanh thiếu niên khu dân cư; tạo mọi điều kiện thuận lợi để đoàn viên, thanh niên trong thôn được học tập, rèn luyện và phát triển kinh tế - xã hội; phối hợp cảm hóa, giúp đỡ thanh niên chậm tiến tái hòa nhập cộng đồng; thường xuyên tuyên truyền các chủ trương, chính sách của </w:t>
      </w:r>
      <w:r w:rsidRPr="008B336C">
        <w:rPr>
          <w:rFonts w:ascii="Times New Roman" w:hAnsi="Times New Roman"/>
          <w:sz w:val="28"/>
          <w:szCs w:val="28"/>
        </w:rPr>
        <w:lastRenderedPageBreak/>
        <w:t xml:space="preserve">Đảng, pháp luật của Nhà nước và các văn bản, quy định liên quan </w:t>
      </w:r>
      <w:r w:rsidR="001A6990" w:rsidRPr="008B336C">
        <w:rPr>
          <w:rFonts w:ascii="Times New Roman" w:hAnsi="Times New Roman"/>
          <w:sz w:val="28"/>
          <w:szCs w:val="28"/>
        </w:rPr>
        <w:t xml:space="preserve">về tác </w:t>
      </w:r>
      <w:r w:rsidRPr="008B336C">
        <w:rPr>
          <w:rFonts w:ascii="Times New Roman" w:hAnsi="Times New Roman"/>
          <w:sz w:val="28"/>
          <w:szCs w:val="28"/>
        </w:rPr>
        <w:t>hại của ma túy và các tệ nạn xã hộ</w:t>
      </w:r>
      <w:r w:rsidR="001A6990" w:rsidRPr="008B336C">
        <w:rPr>
          <w:rFonts w:ascii="Times New Roman" w:hAnsi="Times New Roman"/>
          <w:sz w:val="28"/>
          <w:szCs w:val="28"/>
        </w:rPr>
        <w:t>i;</w:t>
      </w:r>
      <w:r w:rsidRPr="008B336C">
        <w:rPr>
          <w:rFonts w:ascii="Times New Roman" w:hAnsi="Times New Roman"/>
          <w:sz w:val="28"/>
          <w:szCs w:val="28"/>
        </w:rPr>
        <w:t xml:space="preserve"> nâng cao ý thức, trách nhiệm cho nhân dân, đoàn viên, thanh niên và thiếu nhi trong công tác phòng, chống tội phạm trên địa bàn.</w:t>
      </w:r>
      <w:r w:rsidRPr="008B336C">
        <w:rPr>
          <w:rFonts w:ascii="Times New Roman" w:hAnsi="Times New Roman"/>
          <w:sz w:val="28"/>
          <w:szCs w:val="28"/>
          <w:lang w:val="vi-VN"/>
        </w:rPr>
        <w:t xml:space="preserve"> </w:t>
      </w:r>
      <w:r w:rsidR="004118C2" w:rsidRPr="008B336C">
        <w:rPr>
          <w:rFonts w:ascii="Times New Roman" w:eastAsia="Times New Roman" w:hAnsi="Times New Roman"/>
          <w:sz w:val="28"/>
          <w:szCs w:val="28"/>
          <w:lang w:val="en-GB" w:eastAsia="en-GB"/>
        </w:rPr>
        <w:t>Đồng thời, diễn ra các hoạt động</w:t>
      </w:r>
      <w:r w:rsidRPr="008B336C">
        <w:rPr>
          <w:rFonts w:ascii="Times New Roman" w:eastAsia="Times New Roman" w:hAnsi="Times New Roman"/>
          <w:sz w:val="28"/>
          <w:szCs w:val="28"/>
          <w:lang w:val="en-GB" w:eastAsia="en-GB"/>
        </w:rPr>
        <w:t>: thi vẽ tranh cổ động; biểu diễn tiểu phẩm tuyên truyền về phòng chố</w:t>
      </w:r>
      <w:r w:rsidR="004118C2" w:rsidRPr="008B336C">
        <w:rPr>
          <w:rFonts w:ascii="Times New Roman" w:eastAsia="Times New Roman" w:hAnsi="Times New Roman"/>
          <w:sz w:val="28"/>
          <w:szCs w:val="28"/>
          <w:lang w:val="en-GB" w:eastAsia="en-GB"/>
        </w:rPr>
        <w:t xml:space="preserve">ng ma túy và các tệ nạn xã hội; </w:t>
      </w:r>
      <w:r w:rsidRPr="008B336C">
        <w:rPr>
          <w:rFonts w:ascii="Times New Roman" w:eastAsia="Times New Roman" w:hAnsi="Times New Roman"/>
          <w:sz w:val="28"/>
          <w:szCs w:val="28"/>
          <w:lang w:val="en-GB" w:eastAsia="en-GB"/>
        </w:rPr>
        <w:t xml:space="preserve">tham quan gian hàng trưng bày sách, </w:t>
      </w:r>
      <w:r w:rsidR="004118C2" w:rsidRPr="008B336C">
        <w:rPr>
          <w:rFonts w:ascii="Times New Roman" w:eastAsia="Times New Roman" w:hAnsi="Times New Roman"/>
          <w:sz w:val="28"/>
          <w:szCs w:val="28"/>
          <w:lang w:val="en-GB" w:eastAsia="en-GB"/>
        </w:rPr>
        <w:t xml:space="preserve">tài liệu về phòng chống ma túy, </w:t>
      </w:r>
      <w:r w:rsidRPr="008B336C">
        <w:rPr>
          <w:rFonts w:ascii="Times New Roman" w:eastAsia="Times New Roman" w:hAnsi="Times New Roman"/>
          <w:sz w:val="28"/>
          <w:szCs w:val="28"/>
          <w:lang w:val="en-GB" w:eastAsia="en-GB"/>
        </w:rPr>
        <w:t>nâng cao văn hoá đọc cho đoàn viên, than</w:t>
      </w:r>
      <w:r w:rsidR="004118C2" w:rsidRPr="008B336C">
        <w:rPr>
          <w:rFonts w:ascii="Times New Roman" w:eastAsia="Times New Roman" w:hAnsi="Times New Roman"/>
          <w:sz w:val="28"/>
          <w:szCs w:val="28"/>
          <w:lang w:val="en-GB" w:eastAsia="en-GB"/>
        </w:rPr>
        <w:t>h niên. Đoàn viên thanh niên</w:t>
      </w:r>
      <w:r w:rsidRPr="008B336C">
        <w:rPr>
          <w:rFonts w:ascii="Times New Roman" w:eastAsia="Times New Roman" w:hAnsi="Times New Roman"/>
          <w:sz w:val="28"/>
          <w:szCs w:val="28"/>
          <w:lang w:val="en-GB" w:eastAsia="en-GB"/>
        </w:rPr>
        <w:t>, cán bộ công an huyện và trung tâm VH&amp;TT tham gia diễu hành, phát thanh lưu động tuyên truyền về tác hại của ma túy và các tệ nạn xã hội tại các trục đường chính của các</w:t>
      </w:r>
      <w:r w:rsidRPr="008B336C">
        <w:rPr>
          <w:rFonts w:ascii="Times New Roman" w:eastAsia="Times New Roman" w:hAnsi="Times New Roman"/>
          <w:sz w:val="28"/>
          <w:szCs w:val="28"/>
          <w:lang w:val="vi-VN" w:eastAsia="en-GB"/>
        </w:rPr>
        <w:t xml:space="preserve"> địa phương</w:t>
      </w:r>
      <w:r w:rsidRPr="008B336C">
        <w:rPr>
          <w:rFonts w:ascii="Times New Roman" w:eastAsia="Times New Roman" w:hAnsi="Times New Roman"/>
          <w:sz w:val="28"/>
          <w:szCs w:val="28"/>
          <w:lang w:val="en-GB" w:eastAsia="en-GB"/>
        </w:rPr>
        <w:t>.</w:t>
      </w:r>
    </w:p>
    <w:p w14:paraId="3A3EC7B1" w14:textId="3049D64D" w:rsidR="00615537" w:rsidRPr="008B336C" w:rsidRDefault="004118C2" w:rsidP="00615537">
      <w:pPr>
        <w:spacing w:before="120"/>
        <w:ind w:firstLine="720"/>
        <w:jc w:val="both"/>
        <w:rPr>
          <w:bCs/>
          <w:sz w:val="28"/>
          <w:szCs w:val="28"/>
          <w:lang w:val="vi-VN"/>
        </w:rPr>
      </w:pPr>
      <w:r w:rsidRPr="008B336C">
        <w:rPr>
          <w:bCs/>
          <w:sz w:val="28"/>
          <w:szCs w:val="28"/>
        </w:rPr>
        <w:t>Ngoài ra, t</w:t>
      </w:r>
      <w:r w:rsidR="006F45B4" w:rsidRPr="008B336C">
        <w:rPr>
          <w:bCs/>
          <w:sz w:val="28"/>
          <w:szCs w:val="28"/>
        </w:rPr>
        <w:t xml:space="preserve">ổ chức </w:t>
      </w:r>
      <w:r w:rsidRPr="008B336C">
        <w:rPr>
          <w:bCs/>
          <w:sz w:val="28"/>
          <w:szCs w:val="28"/>
        </w:rPr>
        <w:t xml:space="preserve">Cuộc </w:t>
      </w:r>
      <w:r w:rsidR="006F45B4" w:rsidRPr="008B336C">
        <w:rPr>
          <w:bCs/>
          <w:sz w:val="28"/>
          <w:szCs w:val="28"/>
        </w:rPr>
        <w:t>thi tìm hiểu pháp luật</w:t>
      </w:r>
      <w:r w:rsidRPr="008B336C">
        <w:rPr>
          <w:bCs/>
          <w:sz w:val="28"/>
          <w:szCs w:val="28"/>
        </w:rPr>
        <w:t xml:space="preserve"> thông</w:t>
      </w:r>
      <w:r w:rsidR="006F45B4" w:rsidRPr="008B336C">
        <w:rPr>
          <w:bCs/>
          <w:sz w:val="28"/>
          <w:szCs w:val="28"/>
        </w:rPr>
        <w:t xml:space="preserve"> qua hình thức thi thiết kế bộ công cụ tuyên truyền pháp luật liên quan đến thanh niên</w:t>
      </w:r>
      <w:r w:rsidR="0070081E" w:rsidRPr="008B336C">
        <w:rPr>
          <w:bCs/>
          <w:sz w:val="28"/>
          <w:szCs w:val="28"/>
        </w:rPr>
        <w:t xml:space="preserve"> </w:t>
      </w:r>
      <w:r w:rsidR="006F45B4" w:rsidRPr="008B336C">
        <w:rPr>
          <w:bCs/>
          <w:sz w:val="28"/>
          <w:szCs w:val="28"/>
        </w:rPr>
        <w:t>như: Luật Thanh niên, Luật Nghĩa vụ quân sự, Luật Giáo dục, Luật hôn nhân và gia đình, Luật giao thông đường bộ</w:t>
      </w:r>
      <w:r w:rsidR="0070081E" w:rsidRPr="008B336C">
        <w:rPr>
          <w:bCs/>
          <w:sz w:val="28"/>
          <w:szCs w:val="28"/>
          <w:lang w:val="vi-VN"/>
        </w:rPr>
        <w:t>...</w:t>
      </w:r>
      <w:r w:rsidR="0070081E" w:rsidRPr="008B336C">
        <w:rPr>
          <w:bCs/>
          <w:sz w:val="28"/>
          <w:szCs w:val="28"/>
        </w:rPr>
        <w:t xml:space="preserve"> G</w:t>
      </w:r>
      <w:r w:rsidR="006F45B4" w:rsidRPr="008B336C">
        <w:rPr>
          <w:bCs/>
          <w:sz w:val="28"/>
          <w:szCs w:val="28"/>
        </w:rPr>
        <w:t xml:space="preserve">iáo dục đạo đức, pháp luật </w:t>
      </w:r>
      <w:r w:rsidR="0070081E" w:rsidRPr="008B336C">
        <w:rPr>
          <w:bCs/>
          <w:sz w:val="28"/>
          <w:szCs w:val="28"/>
        </w:rPr>
        <w:t xml:space="preserve">trong khối trường học thông </w:t>
      </w:r>
      <w:r w:rsidR="006F45B4" w:rsidRPr="008B336C">
        <w:rPr>
          <w:bCs/>
          <w:sz w:val="28"/>
          <w:szCs w:val="28"/>
        </w:rPr>
        <w:t>qua hình thức thi tiểu phẩm với các chủ đề đa dạng như về bạo lực học đường, nội dung pháp luật, sức khoẻ sinh sản,… qua đó để học sinh thể hiện chính kiến của mình về các vấn đề xã hội, từ đó giáo viên nắm bắt được suy nghĩ của các em để có định hướng đúng đắn, phù hợp</w:t>
      </w:r>
      <w:r w:rsidR="006F45B4" w:rsidRPr="008B336C">
        <w:rPr>
          <w:bCs/>
          <w:sz w:val="28"/>
          <w:szCs w:val="28"/>
          <w:lang w:val="vi-VN"/>
        </w:rPr>
        <w:t>.</w:t>
      </w:r>
    </w:p>
    <w:p w14:paraId="0B883175" w14:textId="7BEF7881" w:rsidR="00EA1BB5" w:rsidRPr="008B336C" w:rsidRDefault="00EA1BB5" w:rsidP="00EA1BB5">
      <w:pPr>
        <w:spacing w:before="240" w:after="240" w:line="320" w:lineRule="exact"/>
        <w:ind w:firstLine="710"/>
        <w:jc w:val="both"/>
        <w:rPr>
          <w:spacing w:val="-2"/>
          <w:sz w:val="29"/>
          <w:szCs w:val="29"/>
          <w:lang w:val="vi-VN"/>
        </w:rPr>
      </w:pPr>
      <w:r w:rsidRPr="008B336C">
        <w:rPr>
          <w:sz w:val="29"/>
          <w:szCs w:val="29"/>
        </w:rPr>
        <w:t xml:space="preserve">Trong thời gian tới, tình hình an ninh, trật tự xã hội tiếp tục đối mặt với </w:t>
      </w:r>
      <w:r w:rsidR="0070081E" w:rsidRPr="008B336C">
        <w:rPr>
          <w:sz w:val="29"/>
          <w:szCs w:val="29"/>
        </w:rPr>
        <w:t xml:space="preserve">nhiều khó khăn, thử thách, </w:t>
      </w:r>
      <w:r w:rsidRPr="008B336C">
        <w:rPr>
          <w:sz w:val="29"/>
          <w:szCs w:val="29"/>
        </w:rPr>
        <w:t>nhiều yếu tố phức tạ</w:t>
      </w:r>
      <w:r w:rsidR="0070081E" w:rsidRPr="008B336C">
        <w:rPr>
          <w:sz w:val="29"/>
          <w:szCs w:val="29"/>
        </w:rPr>
        <w:t xml:space="preserve">p. </w:t>
      </w:r>
      <w:r w:rsidRPr="008B336C">
        <w:rPr>
          <w:sz w:val="29"/>
          <w:szCs w:val="29"/>
        </w:rPr>
        <w:t xml:space="preserve">Tội phạm lợi dụng công nghệ cao, tội phạm trong lứa tuổi thanh thiếu niên </w:t>
      </w:r>
      <w:r w:rsidR="0070081E" w:rsidRPr="008B336C">
        <w:rPr>
          <w:sz w:val="29"/>
          <w:szCs w:val="29"/>
        </w:rPr>
        <w:t>có xu hướng gia tăng</w:t>
      </w:r>
      <w:r w:rsidRPr="008B336C">
        <w:rPr>
          <w:sz w:val="29"/>
          <w:szCs w:val="29"/>
        </w:rPr>
        <w:t xml:space="preserve">. </w:t>
      </w:r>
      <w:r w:rsidRPr="008B336C">
        <w:rPr>
          <w:spacing w:val="-2"/>
          <w:sz w:val="29"/>
          <w:szCs w:val="29"/>
        </w:rPr>
        <w:t>Nhằm tiếp tục phát huy vai trò của tổ</w:t>
      </w:r>
      <w:r w:rsidRPr="008B336C">
        <w:rPr>
          <w:spacing w:val="-2"/>
          <w:sz w:val="29"/>
          <w:szCs w:val="29"/>
          <w:lang w:val="vi-VN"/>
        </w:rPr>
        <w:t xml:space="preserve"> chức </w:t>
      </w:r>
      <w:r w:rsidRPr="008B336C">
        <w:rPr>
          <w:spacing w:val="-2"/>
          <w:sz w:val="29"/>
          <w:szCs w:val="29"/>
        </w:rPr>
        <w:t>Đoàn</w:t>
      </w:r>
      <w:r w:rsidRPr="008B336C">
        <w:rPr>
          <w:spacing w:val="-2"/>
          <w:sz w:val="29"/>
          <w:szCs w:val="29"/>
          <w:lang w:val="vi-VN"/>
        </w:rPr>
        <w:t>, Hội</w:t>
      </w:r>
      <w:r w:rsidRPr="008B336C">
        <w:rPr>
          <w:spacing w:val="-2"/>
          <w:sz w:val="29"/>
          <w:szCs w:val="29"/>
        </w:rPr>
        <w:t xml:space="preserve"> và sức mạnh của cả hệ thống chính trị đối với công tác phòng, chống tội phạm</w:t>
      </w:r>
      <w:r w:rsidR="00321039" w:rsidRPr="008B336C">
        <w:rPr>
          <w:spacing w:val="-2"/>
          <w:sz w:val="29"/>
          <w:szCs w:val="29"/>
        </w:rPr>
        <w:t>, tệ nạn xã hội,</w:t>
      </w:r>
      <w:r w:rsidRPr="008B336C">
        <w:rPr>
          <w:spacing w:val="-2"/>
          <w:sz w:val="29"/>
          <w:szCs w:val="29"/>
        </w:rPr>
        <w:t xml:space="preserve"> tổ</w:t>
      </w:r>
      <w:r w:rsidRPr="008B336C">
        <w:rPr>
          <w:spacing w:val="-2"/>
          <w:sz w:val="29"/>
          <w:szCs w:val="29"/>
          <w:lang w:val="vi-VN"/>
        </w:rPr>
        <w:t xml:space="preserve"> chức </w:t>
      </w:r>
      <w:r w:rsidRPr="008B336C">
        <w:rPr>
          <w:spacing w:val="-2"/>
          <w:sz w:val="29"/>
          <w:szCs w:val="29"/>
        </w:rPr>
        <w:t>Đoàn</w:t>
      </w:r>
      <w:r w:rsidRPr="008B336C">
        <w:rPr>
          <w:spacing w:val="-2"/>
          <w:sz w:val="29"/>
          <w:szCs w:val="29"/>
          <w:lang w:val="vi-VN"/>
        </w:rPr>
        <w:t>, Hội</w:t>
      </w:r>
      <w:r w:rsidRPr="008B336C">
        <w:rPr>
          <w:spacing w:val="-2"/>
          <w:sz w:val="29"/>
          <w:szCs w:val="29"/>
        </w:rPr>
        <w:t xml:space="preserve"> tiếp tục phối hợp, tham gia tích cực phong trào “Toàn dân bảo vệ an ninh Tổ quốc”, thực hiện hiệu quả Chương trình phòng, chống tội phạm và Nghị quyết liên tịch về phối hợp hành động phòng, chống ma túy trong thanh thiếu niên, cụ thể:</w:t>
      </w:r>
    </w:p>
    <w:p w14:paraId="5CA2CA61" w14:textId="37020960" w:rsidR="00750391" w:rsidRPr="008B336C" w:rsidRDefault="00750391" w:rsidP="00750391">
      <w:pPr>
        <w:spacing w:before="240" w:after="240" w:line="320" w:lineRule="exact"/>
        <w:ind w:firstLine="710"/>
        <w:jc w:val="both"/>
        <w:rPr>
          <w:sz w:val="29"/>
          <w:szCs w:val="29"/>
          <w:lang w:val="vi-VN"/>
        </w:rPr>
      </w:pPr>
      <w:r w:rsidRPr="008B0069">
        <w:rPr>
          <w:b/>
          <w:i/>
          <w:sz w:val="29"/>
          <w:szCs w:val="29"/>
        </w:rPr>
        <w:t>Một là,</w:t>
      </w:r>
      <w:r w:rsidR="00321039" w:rsidRPr="008B336C">
        <w:rPr>
          <w:sz w:val="29"/>
          <w:szCs w:val="29"/>
        </w:rPr>
        <w:t xml:space="preserve"> q</w:t>
      </w:r>
      <w:r w:rsidRPr="008B336C">
        <w:rPr>
          <w:sz w:val="29"/>
          <w:szCs w:val="29"/>
        </w:rPr>
        <w:t xml:space="preserve">uán triệt và thực hiện nghiêm túc </w:t>
      </w:r>
      <w:r w:rsidRPr="008B336C">
        <w:rPr>
          <w:rStyle w:val="Strong"/>
          <w:b w:val="0"/>
          <w:sz w:val="28"/>
          <w:szCs w:val="28"/>
          <w:shd w:val="clear" w:color="auto" w:fill="FFFFFF"/>
        </w:rPr>
        <w:t>Kết luận số 13-KL/TW ngày 16/8/2021 của Bộ Chính trị về việc tiếp tục thực hiện</w:t>
      </w:r>
      <w:r w:rsidRPr="008B336C">
        <w:rPr>
          <w:rStyle w:val="Strong"/>
          <w:sz w:val="33"/>
          <w:szCs w:val="33"/>
          <w:shd w:val="clear" w:color="auto" w:fill="FFFFFF"/>
        </w:rPr>
        <w:t xml:space="preserve"> </w:t>
      </w:r>
      <w:r w:rsidRPr="008B336C">
        <w:rPr>
          <w:sz w:val="29"/>
          <w:szCs w:val="29"/>
        </w:rPr>
        <w:t xml:space="preserve">Chị thị số 48-CT/TW ngày </w:t>
      </w:r>
      <w:r w:rsidR="00321039" w:rsidRPr="008B336C">
        <w:rPr>
          <w:sz w:val="29"/>
          <w:szCs w:val="29"/>
        </w:rPr>
        <w:t>22/10/2010</w:t>
      </w:r>
      <w:r w:rsidRPr="008B336C">
        <w:rPr>
          <w:sz w:val="29"/>
          <w:szCs w:val="29"/>
        </w:rPr>
        <w:t xml:space="preserve"> của Bộ Chính trị về “Tăng cường sự lãnh đạo của Đảng đối với công tác phòng, chống tội phạm trong tình hình mới”; </w:t>
      </w:r>
      <w:r w:rsidRPr="008B336C">
        <w:rPr>
          <w:rFonts w:cs="Times New Roman"/>
          <w:sz w:val="28"/>
          <w:szCs w:val="28"/>
          <w:shd w:val="clear" w:color="auto" w:fill="FFFFFF"/>
        </w:rPr>
        <w:t xml:space="preserve">Chỉ thị số 36-CT/TW ngày 16/8/2019 của Bộ Chính trị về tăng cường, nâng cao hiệu quả công tác phòng, chống và kiểm soát ma </w:t>
      </w:r>
      <w:r w:rsidRPr="008B336C">
        <w:rPr>
          <w:sz w:val="28"/>
          <w:szCs w:val="28"/>
          <w:shd w:val="clear" w:color="auto" w:fill="FFFFFF"/>
        </w:rPr>
        <w:t>túy</w:t>
      </w:r>
      <w:r w:rsidRPr="008B336C">
        <w:rPr>
          <w:sz w:val="28"/>
          <w:szCs w:val="28"/>
          <w:shd w:val="clear" w:color="auto" w:fill="FFFFFF"/>
          <w:lang w:val="vi-VN"/>
        </w:rPr>
        <w:t xml:space="preserve">; Quyết định số 140/QĐ-TTg, ngày 02/02/2024 của Thủ tướng Chính phủ Ban hành Chương trình phòng, chống ma túy trong thanh, thiếu niên đến năm 2030. </w:t>
      </w:r>
      <w:r w:rsidRPr="008B336C">
        <w:rPr>
          <w:sz w:val="29"/>
          <w:szCs w:val="29"/>
        </w:rPr>
        <w:t>Thực hiện có hiệu quả Chương trình phòng chống tội phạm, Chương trình phòng, chống ma túy và chỉ đạo các cấp bộ Đoàn phối hợp với lực lượng Công an</w:t>
      </w:r>
      <w:r w:rsidRPr="008B336C">
        <w:rPr>
          <w:sz w:val="29"/>
          <w:szCs w:val="29"/>
          <w:lang w:val="vi-VN"/>
        </w:rPr>
        <w:t xml:space="preserve"> </w:t>
      </w:r>
      <w:r w:rsidR="00321039" w:rsidRPr="008B336C">
        <w:rPr>
          <w:sz w:val="28"/>
          <w:szCs w:val="28"/>
          <w:shd w:val="clear" w:color="auto" w:fill="FFFFFF"/>
        </w:rPr>
        <w:t>t</w:t>
      </w:r>
      <w:r w:rsidRPr="008B336C">
        <w:rPr>
          <w:sz w:val="28"/>
          <w:szCs w:val="28"/>
          <w:shd w:val="clear" w:color="auto" w:fill="FFFFFF"/>
        </w:rPr>
        <w:t>iếp tục đẩy mạnh thực hiện Nghị quyết liên tịch số 03/2010/NQLT ngày 24/6/2010 của Bộ Công an và Trung ương Đoàn TNCS Hồ Chí Minh về “Phối hợp hành động phòng, chống ma túy trong thanh thiếu niên”</w:t>
      </w:r>
      <w:r w:rsidRPr="008B336C">
        <w:rPr>
          <w:sz w:val="29"/>
          <w:szCs w:val="29"/>
        </w:rPr>
        <w:t xml:space="preserve"> với các hình thức, cách làm phù hợp và hiệu quả, nhất là ở địa bàn dân cư và đơn vị cơ sở.</w:t>
      </w:r>
    </w:p>
    <w:p w14:paraId="6C3ADF00" w14:textId="1C9431E5" w:rsidR="00750391" w:rsidRPr="008B336C" w:rsidRDefault="00321039" w:rsidP="00750391">
      <w:pPr>
        <w:spacing w:before="240" w:after="240" w:line="320" w:lineRule="exact"/>
        <w:ind w:firstLine="710"/>
        <w:jc w:val="both"/>
        <w:rPr>
          <w:spacing w:val="-2"/>
          <w:sz w:val="29"/>
          <w:szCs w:val="29"/>
        </w:rPr>
      </w:pPr>
      <w:r w:rsidRPr="008B0069">
        <w:rPr>
          <w:b/>
          <w:i/>
          <w:spacing w:val="-2"/>
          <w:sz w:val="29"/>
          <w:szCs w:val="29"/>
        </w:rPr>
        <w:t>Hai</w:t>
      </w:r>
      <w:r w:rsidR="009C4677" w:rsidRPr="008B0069">
        <w:rPr>
          <w:b/>
          <w:i/>
          <w:spacing w:val="-2"/>
          <w:sz w:val="29"/>
          <w:szCs w:val="29"/>
          <w:lang w:val="vi-VN"/>
        </w:rPr>
        <w:t xml:space="preserve"> là</w:t>
      </w:r>
      <w:r w:rsidR="00750391" w:rsidRPr="008B0069">
        <w:rPr>
          <w:b/>
          <w:i/>
          <w:spacing w:val="-2"/>
          <w:sz w:val="29"/>
          <w:szCs w:val="29"/>
        </w:rPr>
        <w:t>,</w:t>
      </w:r>
      <w:r w:rsidRPr="008B336C">
        <w:rPr>
          <w:spacing w:val="-2"/>
          <w:sz w:val="29"/>
          <w:szCs w:val="29"/>
        </w:rPr>
        <w:t xml:space="preserve"> đ</w:t>
      </w:r>
      <w:r w:rsidR="00750391" w:rsidRPr="008B336C">
        <w:rPr>
          <w:spacing w:val="-2"/>
          <w:sz w:val="29"/>
          <w:szCs w:val="29"/>
        </w:rPr>
        <w:t xml:space="preserve">ẩy mạnh công tác tuyên truyền, giáo dục thanh thiếu niên nâng cao nhận thức về pháp luật, về ý thức trách nhiệm công dân; xây dựng lối sống, </w:t>
      </w:r>
      <w:r w:rsidR="00750391" w:rsidRPr="008B336C">
        <w:rPr>
          <w:spacing w:val="-2"/>
          <w:sz w:val="29"/>
          <w:szCs w:val="29"/>
        </w:rPr>
        <w:lastRenderedPageBreak/>
        <w:t xml:space="preserve">nếp sống lành mạnh; chủ động phòng ngừa, tích cực tham gia đấu tranh tội phạm và bài trừ tệ nạn xã hội. </w:t>
      </w:r>
      <w:r w:rsidRPr="008B336C">
        <w:rPr>
          <w:rFonts w:cs="Times New Roman"/>
          <w:sz w:val="28"/>
          <w:szCs w:val="28"/>
          <w:shd w:val="clear" w:color="auto" w:fill="FFFFFF"/>
        </w:rPr>
        <w:t xml:space="preserve">Chia sẻ, lan toả các sản phẩm tuyên truyền về phòng chống ma tuý, nhất là trên không gian mạng. </w:t>
      </w:r>
      <w:r w:rsidR="00750391" w:rsidRPr="008B336C">
        <w:rPr>
          <w:spacing w:val="-2"/>
          <w:sz w:val="29"/>
          <w:szCs w:val="29"/>
        </w:rPr>
        <w:t xml:space="preserve">Tiếp tục nhân rộng các mô hình tuyên truyền, giáo dục có hiệu quả của </w:t>
      </w:r>
      <w:r w:rsidR="00C314E6" w:rsidRPr="008B336C">
        <w:rPr>
          <w:spacing w:val="-2"/>
          <w:sz w:val="29"/>
          <w:szCs w:val="29"/>
        </w:rPr>
        <w:t>Đoàn</w:t>
      </w:r>
      <w:r w:rsidR="00C314E6" w:rsidRPr="008B336C">
        <w:rPr>
          <w:spacing w:val="-2"/>
          <w:sz w:val="29"/>
          <w:szCs w:val="29"/>
          <w:lang w:val="vi-VN"/>
        </w:rPr>
        <w:t>, Hội</w:t>
      </w:r>
      <w:r w:rsidR="00750391" w:rsidRPr="008B336C">
        <w:rPr>
          <w:spacing w:val="-2"/>
          <w:sz w:val="29"/>
          <w:szCs w:val="29"/>
        </w:rPr>
        <w:t xml:space="preserve"> </w:t>
      </w:r>
      <w:r w:rsidR="00750391" w:rsidRPr="003C5C67">
        <w:rPr>
          <w:spacing w:val="-2"/>
          <w:sz w:val="29"/>
          <w:szCs w:val="29"/>
        </w:rPr>
        <w:t>như: chiến dịch truyền thông phòng, chống ma túy; cuộc vận động “3 không với ma túy”; “Thanh niên với văn hoá giao thông”, xây dựng mô hình “Cổng trường an toàn giao thông”</w:t>
      </w:r>
      <w:r w:rsidR="008B336C">
        <w:rPr>
          <w:spacing w:val="-2"/>
          <w:sz w:val="29"/>
          <w:szCs w:val="29"/>
        </w:rPr>
        <w:t>.</w:t>
      </w:r>
    </w:p>
    <w:p w14:paraId="5BFB8ED1" w14:textId="7016C936" w:rsidR="00750391" w:rsidRDefault="00321039" w:rsidP="00750391">
      <w:pPr>
        <w:pStyle w:val="NormalWeb"/>
        <w:spacing w:before="120" w:beforeAutospacing="0" w:after="0" w:afterAutospacing="0" w:line="360" w:lineRule="exact"/>
        <w:ind w:firstLine="720"/>
        <w:jc w:val="both"/>
        <w:rPr>
          <w:spacing w:val="-2"/>
          <w:sz w:val="29"/>
          <w:szCs w:val="29"/>
          <w:lang w:val="pt-BR"/>
        </w:rPr>
      </w:pPr>
      <w:r w:rsidRPr="008B0069">
        <w:rPr>
          <w:b/>
          <w:i/>
          <w:spacing w:val="-2"/>
          <w:sz w:val="29"/>
          <w:szCs w:val="29"/>
          <w:lang w:val="pt-BR"/>
        </w:rPr>
        <w:t>Ba</w:t>
      </w:r>
      <w:r w:rsidR="00750391" w:rsidRPr="008B0069">
        <w:rPr>
          <w:b/>
          <w:i/>
          <w:spacing w:val="-2"/>
          <w:sz w:val="29"/>
          <w:szCs w:val="29"/>
          <w:lang w:val="pt-BR"/>
        </w:rPr>
        <w:t xml:space="preserve"> là,</w:t>
      </w:r>
      <w:r w:rsidR="00750391" w:rsidRPr="00CC5038">
        <w:rPr>
          <w:i/>
          <w:spacing w:val="-2"/>
          <w:sz w:val="29"/>
          <w:szCs w:val="29"/>
          <w:lang w:val="pt-BR"/>
        </w:rPr>
        <w:t xml:space="preserve"> </w:t>
      </w:r>
      <w:r>
        <w:rPr>
          <w:spacing w:val="-2"/>
          <w:sz w:val="29"/>
          <w:szCs w:val="29"/>
          <w:lang w:val="pt-BR"/>
        </w:rPr>
        <w:t>t</w:t>
      </w:r>
      <w:r w:rsidR="00750391" w:rsidRPr="00CC5038">
        <w:rPr>
          <w:spacing w:val="-2"/>
          <w:sz w:val="29"/>
          <w:szCs w:val="29"/>
          <w:lang w:val="pt-BR"/>
        </w:rPr>
        <w:t xml:space="preserve">iếp tục chỉ đạo Đoàn thanh niên các cấp tham gia tích cực công tác phòng, chống tội phạm. Duy trì hiệu quả các câu lạc bộ, đội, nhóm thanh niên xung kích phòng, chống tội phạm, phòng chống ma túy và tệ nạn xã hội. Phát huy vai trò của thanh thiếu </w:t>
      </w:r>
      <w:r>
        <w:rPr>
          <w:spacing w:val="-2"/>
          <w:sz w:val="29"/>
          <w:szCs w:val="29"/>
          <w:lang w:val="pt-BR"/>
        </w:rPr>
        <w:t xml:space="preserve">niên </w:t>
      </w:r>
      <w:r w:rsidR="00750391" w:rsidRPr="00CC5038">
        <w:rPr>
          <w:spacing w:val="-2"/>
          <w:sz w:val="29"/>
          <w:szCs w:val="29"/>
          <w:lang w:val="pt-BR"/>
        </w:rPr>
        <w:t xml:space="preserve">trong cung cấp thông tin tố giác tội phạm và phối hợp với các lực lượng chức năng kịp thời phát hiện, ngăn chặn và giải quyết các vụ việc phức tạp về an ninh trật tự tại các địa bàn dân cư. </w:t>
      </w:r>
    </w:p>
    <w:p w14:paraId="3531FDE0" w14:textId="5D83988F" w:rsidR="00321039" w:rsidRPr="00321039" w:rsidRDefault="00321039" w:rsidP="00321039">
      <w:pPr>
        <w:spacing w:before="120" w:after="0" w:line="360" w:lineRule="exact"/>
        <w:ind w:firstLine="720"/>
        <w:jc w:val="both"/>
        <w:rPr>
          <w:rFonts w:cs="Times New Roman"/>
          <w:i/>
          <w:color w:val="000000" w:themeColor="text1"/>
          <w:sz w:val="28"/>
          <w:szCs w:val="28"/>
          <w:lang w:val="vi-VN"/>
        </w:rPr>
      </w:pPr>
      <w:r w:rsidRPr="00465F01">
        <w:rPr>
          <w:sz w:val="28"/>
          <w:szCs w:val="28"/>
        </w:rPr>
        <w:t>Trên đây là báo cáo tham luận về</w:t>
      </w:r>
      <w:r>
        <w:rPr>
          <w:sz w:val="28"/>
          <w:szCs w:val="28"/>
        </w:rPr>
        <w:t xml:space="preserve"> chủ đề</w:t>
      </w:r>
      <w:r w:rsidRPr="00465F01">
        <w:rPr>
          <w:sz w:val="28"/>
          <w:szCs w:val="28"/>
        </w:rPr>
        <w:t xml:space="preserve"> </w:t>
      </w:r>
      <w:r w:rsidRPr="00E64A80">
        <w:rPr>
          <w:rFonts w:cs="Times New Roman"/>
          <w:b/>
          <w:color w:val="000000" w:themeColor="text1"/>
          <w:sz w:val="28"/>
          <w:szCs w:val="28"/>
        </w:rPr>
        <w:t>“Nâng cao chất lượng công tác giáo dục pháp luật, tham gia phòng chống ma túy, tệ nạn xã hội trong thanh niên</w:t>
      </w:r>
      <w:r w:rsidRPr="00E64A80">
        <w:rPr>
          <w:rFonts w:cs="Times New Roman"/>
          <w:b/>
          <w:i/>
          <w:color w:val="000000" w:themeColor="text1"/>
          <w:sz w:val="28"/>
          <w:szCs w:val="28"/>
        </w:rPr>
        <w:t>”</w:t>
      </w:r>
      <w:r>
        <w:rPr>
          <w:sz w:val="28"/>
          <w:szCs w:val="28"/>
        </w:rPr>
        <w:t xml:space="preserve"> của Ủy ban Hội LHTN Việt N</w:t>
      </w:r>
      <w:r w:rsidRPr="00465F01">
        <w:rPr>
          <w:sz w:val="28"/>
          <w:szCs w:val="28"/>
        </w:rPr>
        <w:t xml:space="preserve">am huyện </w:t>
      </w:r>
      <w:r>
        <w:rPr>
          <w:sz w:val="28"/>
          <w:szCs w:val="28"/>
        </w:rPr>
        <w:t xml:space="preserve">Hà </w:t>
      </w:r>
      <w:r w:rsidR="00D03708">
        <w:rPr>
          <w:sz w:val="28"/>
          <w:szCs w:val="28"/>
        </w:rPr>
        <w:t>Quảng</w:t>
      </w:r>
      <w:r>
        <w:rPr>
          <w:sz w:val="28"/>
          <w:szCs w:val="28"/>
        </w:rPr>
        <w:t>.</w:t>
      </w:r>
    </w:p>
    <w:p w14:paraId="710D6227" w14:textId="16E5405F" w:rsidR="006F45B4" w:rsidRDefault="006F45B4" w:rsidP="00F4225C">
      <w:pPr>
        <w:shd w:val="clear" w:color="auto" w:fill="FFFFFF"/>
        <w:spacing w:before="120" w:after="0" w:line="360" w:lineRule="exact"/>
        <w:ind w:firstLine="720"/>
        <w:jc w:val="both"/>
        <w:rPr>
          <w:rFonts w:cs="Times New Roman"/>
          <w:color w:val="000000" w:themeColor="text1"/>
          <w:sz w:val="28"/>
          <w:szCs w:val="28"/>
          <w:lang w:val="vi-VN"/>
        </w:rPr>
      </w:pPr>
      <w:r w:rsidRPr="00164F25">
        <w:rPr>
          <w:rFonts w:cs="Times New Roman"/>
          <w:spacing w:val="-2"/>
          <w:sz w:val="28"/>
          <w:szCs w:val="28"/>
        </w:rPr>
        <w:t xml:space="preserve">Cuối cùng, xin kính chúc các quý vị đại biểu và các đồng chí mạnh khỏe, </w:t>
      </w:r>
      <w:r>
        <w:rPr>
          <w:rFonts w:cs="Times New Roman"/>
          <w:spacing w:val="-2"/>
          <w:sz w:val="28"/>
          <w:szCs w:val="28"/>
        </w:rPr>
        <w:t>hạnh</w:t>
      </w:r>
      <w:r>
        <w:rPr>
          <w:rFonts w:cs="Times New Roman"/>
          <w:spacing w:val="-2"/>
          <w:sz w:val="28"/>
          <w:szCs w:val="28"/>
          <w:lang w:val="vi-VN"/>
        </w:rPr>
        <w:t xml:space="preserve"> phúc, </w:t>
      </w:r>
      <w:r>
        <w:rPr>
          <w:rFonts w:cs="Times New Roman"/>
          <w:spacing w:val="-2"/>
          <w:sz w:val="28"/>
          <w:szCs w:val="28"/>
        </w:rPr>
        <w:t>thành công</w:t>
      </w:r>
      <w:r>
        <w:rPr>
          <w:rFonts w:cs="Times New Roman"/>
          <w:spacing w:val="-2"/>
          <w:sz w:val="28"/>
          <w:szCs w:val="28"/>
          <w:lang w:val="vi-VN"/>
        </w:rPr>
        <w:t>.</w:t>
      </w:r>
      <w:r w:rsidRPr="00164F25">
        <w:rPr>
          <w:rFonts w:cs="Times New Roman"/>
          <w:spacing w:val="-2"/>
          <w:sz w:val="28"/>
          <w:szCs w:val="28"/>
        </w:rPr>
        <w:t xml:space="preserve"> Chúc Đại hội thành công tốt đẹp!</w:t>
      </w:r>
    </w:p>
    <w:p w14:paraId="4B4E4179" w14:textId="169AC592" w:rsidR="009A5E09" w:rsidRPr="00D37D9D" w:rsidRDefault="004E21EA" w:rsidP="00DE597E">
      <w:pPr>
        <w:shd w:val="clear" w:color="auto" w:fill="FFFFFF"/>
        <w:spacing w:before="120" w:after="0" w:line="360" w:lineRule="exact"/>
        <w:ind w:firstLine="720"/>
        <w:jc w:val="both"/>
        <w:rPr>
          <w:bCs/>
          <w:i/>
          <w:color w:val="000000" w:themeColor="text1"/>
          <w:lang w:val="vi-VN"/>
        </w:rPr>
      </w:pPr>
      <w:r w:rsidRPr="00D37D9D">
        <w:rPr>
          <w:rFonts w:cs="Times New Roman"/>
          <w:bCs/>
          <w:i/>
          <w:color w:val="000000" w:themeColor="text1"/>
          <w:sz w:val="28"/>
          <w:szCs w:val="28"/>
          <w:lang w:val="de-AT"/>
        </w:rPr>
        <w:t>Xin trân trọng cảm ơn</w:t>
      </w:r>
      <w:r w:rsidR="00506DEF" w:rsidRPr="00D37D9D">
        <w:rPr>
          <w:rFonts w:cs="Times New Roman"/>
          <w:bCs/>
          <w:i/>
          <w:color w:val="000000" w:themeColor="text1"/>
          <w:sz w:val="28"/>
          <w:szCs w:val="28"/>
          <w:lang w:val="de-AT"/>
        </w:rPr>
        <w:t xml:space="preserve"> !</w:t>
      </w:r>
    </w:p>
    <w:sectPr w:rsidR="009A5E09" w:rsidRPr="00D37D9D" w:rsidSect="00692CEB">
      <w:headerReference w:type="default" r:id="rId7"/>
      <w:pgSz w:w="11907" w:h="16840" w:code="9"/>
      <w:pgMar w:top="1134" w:right="1134"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FD7417" w14:textId="77777777" w:rsidR="00442B8D" w:rsidRDefault="00442B8D" w:rsidP="0078395E">
      <w:pPr>
        <w:spacing w:after="0" w:line="240" w:lineRule="auto"/>
      </w:pPr>
      <w:r>
        <w:separator/>
      </w:r>
    </w:p>
  </w:endnote>
  <w:endnote w:type="continuationSeparator" w:id="0">
    <w:p w14:paraId="1CF57900" w14:textId="77777777" w:rsidR="00442B8D" w:rsidRDefault="00442B8D" w:rsidP="00783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B146C" w14:textId="77777777" w:rsidR="00442B8D" w:rsidRDefault="00442B8D" w:rsidP="0078395E">
      <w:pPr>
        <w:spacing w:after="0" w:line="240" w:lineRule="auto"/>
      </w:pPr>
      <w:r>
        <w:separator/>
      </w:r>
    </w:p>
  </w:footnote>
  <w:footnote w:type="continuationSeparator" w:id="0">
    <w:p w14:paraId="45766571" w14:textId="77777777" w:rsidR="00442B8D" w:rsidRDefault="00442B8D" w:rsidP="007839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5035738"/>
      <w:docPartObj>
        <w:docPartGallery w:val="Page Numbers (Top of Page)"/>
        <w:docPartUnique/>
      </w:docPartObj>
    </w:sdtPr>
    <w:sdtEndPr>
      <w:rPr>
        <w:noProof/>
      </w:rPr>
    </w:sdtEndPr>
    <w:sdtContent>
      <w:p w14:paraId="51A8B881" w14:textId="18BA39DB" w:rsidR="00692CEB" w:rsidRDefault="00692CEB">
        <w:pPr>
          <w:pStyle w:val="Header"/>
          <w:jc w:val="center"/>
        </w:pPr>
        <w:r>
          <w:fldChar w:fldCharType="begin"/>
        </w:r>
        <w:r>
          <w:instrText xml:space="preserve"> PAGE   \* MERGEFORMAT </w:instrText>
        </w:r>
        <w:r>
          <w:fldChar w:fldCharType="separate"/>
        </w:r>
        <w:r w:rsidR="00355D21">
          <w:rPr>
            <w:noProof/>
          </w:rPr>
          <w:t>2</w:t>
        </w:r>
        <w:r>
          <w:rPr>
            <w:noProof/>
          </w:rPr>
          <w:fldChar w:fldCharType="end"/>
        </w:r>
      </w:p>
    </w:sdtContent>
  </w:sdt>
  <w:p w14:paraId="364561E0" w14:textId="77777777" w:rsidR="00692CEB" w:rsidRDefault="00692C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604"/>
    <w:rsid w:val="00005D17"/>
    <w:rsid w:val="00012193"/>
    <w:rsid w:val="00040395"/>
    <w:rsid w:val="0004530B"/>
    <w:rsid w:val="00072203"/>
    <w:rsid w:val="00075E7F"/>
    <w:rsid w:val="0008549F"/>
    <w:rsid w:val="000869C1"/>
    <w:rsid w:val="00090DC5"/>
    <w:rsid w:val="000C6B76"/>
    <w:rsid w:val="000E3A0C"/>
    <w:rsid w:val="00105A29"/>
    <w:rsid w:val="0012257E"/>
    <w:rsid w:val="00124471"/>
    <w:rsid w:val="0014286F"/>
    <w:rsid w:val="00156368"/>
    <w:rsid w:val="00171BB4"/>
    <w:rsid w:val="001A6229"/>
    <w:rsid w:val="001A6990"/>
    <w:rsid w:val="001E499A"/>
    <w:rsid w:val="001F44D7"/>
    <w:rsid w:val="0020303D"/>
    <w:rsid w:val="00264C01"/>
    <w:rsid w:val="00270689"/>
    <w:rsid w:val="002949B7"/>
    <w:rsid w:val="0029677B"/>
    <w:rsid w:val="002B0EE5"/>
    <w:rsid w:val="002D3FF3"/>
    <w:rsid w:val="002E7A89"/>
    <w:rsid w:val="00321039"/>
    <w:rsid w:val="00355D21"/>
    <w:rsid w:val="00356AE9"/>
    <w:rsid w:val="00357CE0"/>
    <w:rsid w:val="00360F0C"/>
    <w:rsid w:val="00377E6C"/>
    <w:rsid w:val="0038676F"/>
    <w:rsid w:val="003C5C67"/>
    <w:rsid w:val="003D4BFD"/>
    <w:rsid w:val="003F176F"/>
    <w:rsid w:val="003F3E10"/>
    <w:rsid w:val="003F5663"/>
    <w:rsid w:val="003F66D2"/>
    <w:rsid w:val="004118C2"/>
    <w:rsid w:val="00442B8D"/>
    <w:rsid w:val="00450947"/>
    <w:rsid w:val="00451347"/>
    <w:rsid w:val="00457369"/>
    <w:rsid w:val="00461877"/>
    <w:rsid w:val="00466DE9"/>
    <w:rsid w:val="004B1356"/>
    <w:rsid w:val="004D7B07"/>
    <w:rsid w:val="004E1B91"/>
    <w:rsid w:val="004E21EA"/>
    <w:rsid w:val="00506DEF"/>
    <w:rsid w:val="00584512"/>
    <w:rsid w:val="005B2D3C"/>
    <w:rsid w:val="005C4604"/>
    <w:rsid w:val="005D5A9D"/>
    <w:rsid w:val="006030F7"/>
    <w:rsid w:val="00615537"/>
    <w:rsid w:val="006244C0"/>
    <w:rsid w:val="006254BD"/>
    <w:rsid w:val="00626F21"/>
    <w:rsid w:val="0066628D"/>
    <w:rsid w:val="006722AA"/>
    <w:rsid w:val="00674578"/>
    <w:rsid w:val="006878F6"/>
    <w:rsid w:val="00692CEB"/>
    <w:rsid w:val="006A35EF"/>
    <w:rsid w:val="006A3B93"/>
    <w:rsid w:val="006A3E56"/>
    <w:rsid w:val="006C0BBD"/>
    <w:rsid w:val="006C442F"/>
    <w:rsid w:val="006D3765"/>
    <w:rsid w:val="006E0C7B"/>
    <w:rsid w:val="006F45B4"/>
    <w:rsid w:val="0070081E"/>
    <w:rsid w:val="00702079"/>
    <w:rsid w:val="007409C1"/>
    <w:rsid w:val="00750391"/>
    <w:rsid w:val="0077434D"/>
    <w:rsid w:val="0078395E"/>
    <w:rsid w:val="00797329"/>
    <w:rsid w:val="007B0285"/>
    <w:rsid w:val="00805331"/>
    <w:rsid w:val="00807B57"/>
    <w:rsid w:val="008542FF"/>
    <w:rsid w:val="00894337"/>
    <w:rsid w:val="00895AEE"/>
    <w:rsid w:val="008B0069"/>
    <w:rsid w:val="008B336C"/>
    <w:rsid w:val="008D3D26"/>
    <w:rsid w:val="008D48B9"/>
    <w:rsid w:val="008F20D4"/>
    <w:rsid w:val="00903604"/>
    <w:rsid w:val="00903DA1"/>
    <w:rsid w:val="00910B0B"/>
    <w:rsid w:val="00942C6C"/>
    <w:rsid w:val="009630B7"/>
    <w:rsid w:val="0099791B"/>
    <w:rsid w:val="009A5E09"/>
    <w:rsid w:val="009C4677"/>
    <w:rsid w:val="009F03ED"/>
    <w:rsid w:val="00A0249B"/>
    <w:rsid w:val="00A11EDE"/>
    <w:rsid w:val="00A17622"/>
    <w:rsid w:val="00A17E67"/>
    <w:rsid w:val="00A47E9C"/>
    <w:rsid w:val="00A52FF5"/>
    <w:rsid w:val="00A530E1"/>
    <w:rsid w:val="00A6122A"/>
    <w:rsid w:val="00A61A79"/>
    <w:rsid w:val="00A971E7"/>
    <w:rsid w:val="00AA63A3"/>
    <w:rsid w:val="00AB6347"/>
    <w:rsid w:val="00B54759"/>
    <w:rsid w:val="00B5524B"/>
    <w:rsid w:val="00B60A27"/>
    <w:rsid w:val="00B75589"/>
    <w:rsid w:val="00BE1432"/>
    <w:rsid w:val="00C148C7"/>
    <w:rsid w:val="00C2709E"/>
    <w:rsid w:val="00C301F5"/>
    <w:rsid w:val="00C314E6"/>
    <w:rsid w:val="00C40367"/>
    <w:rsid w:val="00C533FA"/>
    <w:rsid w:val="00C61473"/>
    <w:rsid w:val="00C8111B"/>
    <w:rsid w:val="00CB43D3"/>
    <w:rsid w:val="00CB764F"/>
    <w:rsid w:val="00CD0033"/>
    <w:rsid w:val="00D00BFF"/>
    <w:rsid w:val="00D03708"/>
    <w:rsid w:val="00D17A18"/>
    <w:rsid w:val="00D37D9D"/>
    <w:rsid w:val="00D6209C"/>
    <w:rsid w:val="00D669D6"/>
    <w:rsid w:val="00D760D6"/>
    <w:rsid w:val="00D85BA0"/>
    <w:rsid w:val="00D8722D"/>
    <w:rsid w:val="00DB0400"/>
    <w:rsid w:val="00DB3BDA"/>
    <w:rsid w:val="00DC7C02"/>
    <w:rsid w:val="00DD1230"/>
    <w:rsid w:val="00DE597E"/>
    <w:rsid w:val="00DF37A3"/>
    <w:rsid w:val="00E07160"/>
    <w:rsid w:val="00E225B0"/>
    <w:rsid w:val="00E3116D"/>
    <w:rsid w:val="00E64A80"/>
    <w:rsid w:val="00EA17E3"/>
    <w:rsid w:val="00EA1BB5"/>
    <w:rsid w:val="00EB419D"/>
    <w:rsid w:val="00EE057B"/>
    <w:rsid w:val="00EE22C0"/>
    <w:rsid w:val="00EF0A8B"/>
    <w:rsid w:val="00EF5CA0"/>
    <w:rsid w:val="00F1006A"/>
    <w:rsid w:val="00F4225C"/>
    <w:rsid w:val="00F60E85"/>
    <w:rsid w:val="00F62049"/>
    <w:rsid w:val="00FA75C6"/>
    <w:rsid w:val="00FB6868"/>
    <w:rsid w:val="00FC4B9B"/>
    <w:rsid w:val="00FE1121"/>
    <w:rsid w:val="00FE3DC8"/>
    <w:rsid w:val="00FE4100"/>
    <w:rsid w:val="00FE7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E1081"/>
  <w15:docId w15:val="{D7AC576A-CE32-4DCE-A9FF-307C4B41E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C4604"/>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5C4604"/>
    <w:rPr>
      <w:i/>
      <w:iCs/>
    </w:rPr>
  </w:style>
  <w:style w:type="paragraph" w:customStyle="1" w:styleId="Char1">
    <w:name w:val="Char1"/>
    <w:basedOn w:val="Normal"/>
    <w:rsid w:val="005C4604"/>
    <w:pPr>
      <w:spacing w:line="240" w:lineRule="exact"/>
    </w:pPr>
    <w:rPr>
      <w:rFonts w:ascii="Verdana" w:eastAsia="MS Mincho" w:hAnsi="Verdana" w:cs="Times New Roman"/>
      <w:sz w:val="20"/>
      <w:szCs w:val="20"/>
      <w:lang w:val="en-GB"/>
    </w:rPr>
  </w:style>
  <w:style w:type="character" w:styleId="CommentReference">
    <w:name w:val="annotation reference"/>
    <w:basedOn w:val="DefaultParagraphFont"/>
    <w:unhideWhenUsed/>
    <w:rsid w:val="00895AEE"/>
    <w:rPr>
      <w:sz w:val="16"/>
      <w:szCs w:val="16"/>
    </w:rPr>
  </w:style>
  <w:style w:type="paragraph" w:styleId="CommentText">
    <w:name w:val="annotation text"/>
    <w:basedOn w:val="Normal"/>
    <w:link w:val="CommentTextChar"/>
    <w:uiPriority w:val="99"/>
    <w:semiHidden/>
    <w:unhideWhenUsed/>
    <w:rsid w:val="00895AEE"/>
    <w:pPr>
      <w:spacing w:line="240" w:lineRule="auto"/>
    </w:pPr>
    <w:rPr>
      <w:sz w:val="20"/>
      <w:szCs w:val="20"/>
    </w:rPr>
  </w:style>
  <w:style w:type="character" w:customStyle="1" w:styleId="CommentTextChar">
    <w:name w:val="Comment Text Char"/>
    <w:basedOn w:val="DefaultParagraphFont"/>
    <w:link w:val="CommentText"/>
    <w:uiPriority w:val="99"/>
    <w:semiHidden/>
    <w:rsid w:val="00895AEE"/>
    <w:rPr>
      <w:sz w:val="20"/>
      <w:szCs w:val="20"/>
    </w:rPr>
  </w:style>
  <w:style w:type="paragraph" w:styleId="CommentSubject">
    <w:name w:val="annotation subject"/>
    <w:basedOn w:val="CommentText"/>
    <w:next w:val="CommentText"/>
    <w:link w:val="CommentSubjectChar"/>
    <w:uiPriority w:val="99"/>
    <w:semiHidden/>
    <w:unhideWhenUsed/>
    <w:rsid w:val="00895AEE"/>
    <w:rPr>
      <w:b/>
      <w:bCs/>
    </w:rPr>
  </w:style>
  <w:style w:type="character" w:customStyle="1" w:styleId="CommentSubjectChar">
    <w:name w:val="Comment Subject Char"/>
    <w:basedOn w:val="CommentTextChar"/>
    <w:link w:val="CommentSubject"/>
    <w:uiPriority w:val="99"/>
    <w:semiHidden/>
    <w:rsid w:val="00895AEE"/>
    <w:rPr>
      <w:b/>
      <w:bCs/>
      <w:sz w:val="20"/>
      <w:szCs w:val="20"/>
    </w:rPr>
  </w:style>
  <w:style w:type="paragraph" w:styleId="EndnoteText">
    <w:name w:val="endnote text"/>
    <w:basedOn w:val="Normal"/>
    <w:link w:val="EndnoteTextChar"/>
    <w:uiPriority w:val="99"/>
    <w:semiHidden/>
    <w:unhideWhenUsed/>
    <w:rsid w:val="0078395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8395E"/>
    <w:rPr>
      <w:sz w:val="20"/>
      <w:szCs w:val="20"/>
    </w:rPr>
  </w:style>
  <w:style w:type="character" w:styleId="EndnoteReference">
    <w:name w:val="endnote reference"/>
    <w:basedOn w:val="DefaultParagraphFont"/>
    <w:uiPriority w:val="99"/>
    <w:semiHidden/>
    <w:unhideWhenUsed/>
    <w:rsid w:val="0078395E"/>
    <w:rPr>
      <w:vertAlign w:val="superscript"/>
    </w:rPr>
  </w:style>
  <w:style w:type="character" w:styleId="Strong">
    <w:name w:val="Strong"/>
    <w:uiPriority w:val="22"/>
    <w:qFormat/>
    <w:rsid w:val="0078395E"/>
    <w:rPr>
      <w:b/>
      <w:bCs/>
    </w:rPr>
  </w:style>
  <w:style w:type="paragraph" w:styleId="ListParagraph">
    <w:name w:val="List Paragraph"/>
    <w:basedOn w:val="Normal"/>
    <w:uiPriority w:val="34"/>
    <w:qFormat/>
    <w:rsid w:val="00FE3DC8"/>
    <w:pPr>
      <w:ind w:left="720"/>
      <w:contextualSpacing/>
    </w:pPr>
  </w:style>
  <w:style w:type="paragraph" w:styleId="NoSpacing">
    <w:name w:val="No Spacing"/>
    <w:uiPriority w:val="1"/>
    <w:qFormat/>
    <w:rsid w:val="004E21EA"/>
    <w:pPr>
      <w:spacing w:after="0" w:line="240" w:lineRule="auto"/>
    </w:pPr>
  </w:style>
  <w:style w:type="character" w:customStyle="1" w:styleId="apple-converted-space">
    <w:name w:val="apple-converted-space"/>
    <w:basedOn w:val="DefaultParagraphFont"/>
    <w:rsid w:val="004E21EA"/>
  </w:style>
  <w:style w:type="paragraph" w:styleId="Header">
    <w:name w:val="header"/>
    <w:basedOn w:val="Normal"/>
    <w:link w:val="HeaderChar"/>
    <w:uiPriority w:val="99"/>
    <w:unhideWhenUsed/>
    <w:rsid w:val="00692C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CEB"/>
  </w:style>
  <w:style w:type="paragraph" w:styleId="Footer">
    <w:name w:val="footer"/>
    <w:basedOn w:val="Normal"/>
    <w:link w:val="FooterChar"/>
    <w:uiPriority w:val="99"/>
    <w:unhideWhenUsed/>
    <w:rsid w:val="00692C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CEB"/>
  </w:style>
  <w:style w:type="paragraph" w:styleId="BalloonText">
    <w:name w:val="Balloon Text"/>
    <w:basedOn w:val="Normal"/>
    <w:link w:val="BalloonTextChar"/>
    <w:uiPriority w:val="99"/>
    <w:semiHidden/>
    <w:unhideWhenUsed/>
    <w:rsid w:val="006C0B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BBD"/>
    <w:rPr>
      <w:rFonts w:ascii="Tahoma" w:hAnsi="Tahoma" w:cs="Tahoma"/>
      <w:sz w:val="16"/>
      <w:szCs w:val="16"/>
    </w:rPr>
  </w:style>
  <w:style w:type="paragraph" w:styleId="BodyText">
    <w:name w:val="Body Text"/>
    <w:basedOn w:val="Normal"/>
    <w:link w:val="BodyTextChar"/>
    <w:rsid w:val="00750391"/>
    <w:pPr>
      <w:spacing w:after="120" w:line="240" w:lineRule="auto"/>
    </w:pPr>
    <w:rPr>
      <w:rFonts w:ascii=".VnTime" w:eastAsia="Times New Roman" w:hAnsi=".VnTime" w:cs="Times New Roman"/>
      <w:sz w:val="28"/>
      <w:szCs w:val="28"/>
    </w:rPr>
  </w:style>
  <w:style w:type="character" w:customStyle="1" w:styleId="BodyTextChar">
    <w:name w:val="Body Text Char"/>
    <w:basedOn w:val="DefaultParagraphFont"/>
    <w:link w:val="BodyText"/>
    <w:rsid w:val="00750391"/>
    <w:rPr>
      <w:rFonts w:ascii=".VnTime" w:eastAsia="Times New Roman" w:hAnsi=".VnTime" w:cs="Times New Roman"/>
      <w:sz w:val="28"/>
      <w:szCs w:val="28"/>
    </w:rPr>
  </w:style>
  <w:style w:type="paragraph" w:customStyle="1" w:styleId="CharCharChar">
    <w:name w:val="Char Char Char"/>
    <w:basedOn w:val="Normal"/>
    <w:next w:val="Normal"/>
    <w:autoRedefine/>
    <w:semiHidden/>
    <w:rsid w:val="00750391"/>
    <w:pPr>
      <w:spacing w:before="120" w:after="120" w:line="312" w:lineRule="auto"/>
    </w:pPr>
    <w:rPr>
      <w:rFonts w:eastAsia="Times New Roman" w:cs="Times New Roman"/>
      <w:sz w:val="28"/>
      <w:szCs w:val="28"/>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脚注文本 Char,Char Char Char Char Char"/>
    <w:basedOn w:val="Normal"/>
    <w:link w:val="FootnoteTextChar"/>
    <w:uiPriority w:val="99"/>
    <w:qFormat/>
    <w:rsid w:val="00FB6868"/>
    <w:pPr>
      <w:spacing w:after="0" w:line="240" w:lineRule="auto"/>
    </w:pPr>
    <w:rPr>
      <w:rFonts w:ascii=".VnTime" w:eastAsia="SimSun" w:hAnsi=".VnTime" w:cs="Times New Roman"/>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
    <w:basedOn w:val="DefaultParagraphFont"/>
    <w:link w:val="FootnoteText"/>
    <w:uiPriority w:val="99"/>
    <w:qFormat/>
    <w:rsid w:val="00FB6868"/>
    <w:rPr>
      <w:rFonts w:ascii=".VnTime" w:eastAsia="SimSun" w:hAnsi=".VnTime" w:cs="Times New Roman"/>
      <w:sz w:val="20"/>
      <w:szCs w:val="20"/>
    </w:rPr>
  </w:style>
  <w:style w:type="character" w:styleId="FootnoteReference">
    <w:name w:val="footnote reference"/>
    <w:basedOn w:val="DefaultParagraphFont"/>
    <w:uiPriority w:val="99"/>
    <w:semiHidden/>
    <w:unhideWhenUsed/>
    <w:rsid w:val="006155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392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FE844-AD5D-4034-9AE3-69D15F770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1418</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6</cp:revision>
  <dcterms:created xsi:type="dcterms:W3CDTF">2024-09-10T01:35:00Z</dcterms:created>
  <dcterms:modified xsi:type="dcterms:W3CDTF">2024-09-12T04:29:00Z</dcterms:modified>
</cp:coreProperties>
</file>